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D7C09" w14:textId="708B05C5" w:rsidR="00814EF2" w:rsidRDefault="004161C4" w:rsidP="004161C4">
      <w:pPr>
        <w:pStyle w:val="Title"/>
        <w:rPr>
          <w:rFonts w:eastAsia="Calibri"/>
          <w:lang w:val="en-CA" w:eastAsia="en-US"/>
        </w:rPr>
      </w:pPr>
      <w:r>
        <w:rPr>
          <w:rFonts w:eastAsia="Calibri"/>
          <w:lang w:val="en-CA" w:eastAsia="en-US"/>
        </w:rPr>
        <w:t>CWC Wood Engineering</w:t>
      </w:r>
    </w:p>
    <w:p w14:paraId="207198C5" w14:textId="621E83C5" w:rsidR="004161C4" w:rsidRPr="004161C4" w:rsidRDefault="00476697" w:rsidP="004161C4">
      <w:pPr>
        <w:pStyle w:val="Title"/>
        <w:rPr>
          <w:rFonts w:eastAsia="Calibri"/>
          <w:lang w:val="en-CA" w:eastAsia="en-US"/>
        </w:rPr>
      </w:pPr>
      <w:r>
        <w:rPr>
          <w:rFonts w:eastAsia="Calibri"/>
          <w:lang w:val="en-CA" w:eastAsia="en-US"/>
        </w:rPr>
        <w:t>Midterm Solution</w:t>
      </w:r>
    </w:p>
    <w:p w14:paraId="52244058" w14:textId="7DDC2AC1" w:rsidR="004161C4" w:rsidRDefault="004161C4" w:rsidP="004161C4">
      <w:pPr>
        <w:pStyle w:val="Heading1"/>
        <w:numPr>
          <w:ilvl w:val="0"/>
          <w:numId w:val="0"/>
        </w:numPr>
        <w:rPr>
          <w:rFonts w:eastAsia="Calibri"/>
          <w:lang w:val="en-CA" w:eastAsia="en-US"/>
        </w:rPr>
      </w:pPr>
      <w:r>
        <w:rPr>
          <w:rFonts w:eastAsia="Calibri"/>
          <w:lang w:val="en-CA" w:eastAsia="en-US"/>
        </w:rPr>
        <w:t>Question 1</w:t>
      </w:r>
    </w:p>
    <w:p w14:paraId="016E621E" w14:textId="556F4BD7" w:rsidR="00476697" w:rsidRDefault="00590502" w:rsidP="00814EF2">
      <w:pPr>
        <w:textAlignment w:val="baseline"/>
        <w:rPr>
          <w:rFonts w:ascii="Calibri" w:eastAsia="Calibri" w:hAnsi="Calibri"/>
          <w:szCs w:val="22"/>
          <w:lang w:val="en-CA" w:eastAsia="en-US"/>
        </w:rPr>
      </w:pPr>
      <w:r>
        <w:rPr>
          <w:rFonts w:ascii="Calibri" w:eastAsia="Calibri" w:hAnsi="Calibri"/>
          <w:szCs w:val="22"/>
          <w:lang w:val="en-CA" w:eastAsia="en-US"/>
        </w:rPr>
        <w:t xml:space="preserve">a) </w:t>
      </w:r>
      <w:r w:rsidR="00476697">
        <w:rPr>
          <w:rFonts w:ascii="Calibri" w:eastAsia="Calibri" w:hAnsi="Calibri"/>
          <w:szCs w:val="22"/>
          <w:lang w:val="en-CA" w:eastAsia="en-US"/>
        </w:rPr>
        <w:t>First, we must use equilibrium to determine the relevant specified forces in truss member CE. To do this, we can create a section through members CD, CE, and AE.</w:t>
      </w:r>
    </w:p>
    <w:p w14:paraId="1F17C46F" w14:textId="06F77AA5" w:rsidR="00476697" w:rsidRDefault="00476697" w:rsidP="00476697">
      <w:pPr>
        <w:jc w:val="center"/>
        <w:textAlignment w:val="baseline"/>
        <w:rPr>
          <w:rFonts w:ascii="Calibri" w:eastAsia="Calibri" w:hAnsi="Calibri"/>
          <w:szCs w:val="22"/>
          <w:lang w:val="en-CA" w:eastAsia="en-US"/>
        </w:rPr>
      </w:pPr>
      <w:r w:rsidRPr="00476697">
        <w:rPr>
          <w:noProof/>
        </w:rPr>
        <w:drawing>
          <wp:inline distT="0" distB="0" distL="0" distR="0" wp14:anchorId="5F28BBD2" wp14:editId="04BBA786">
            <wp:extent cx="4366260" cy="273917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75754" cy="2745131"/>
                    </a:xfrm>
                    <a:prstGeom prst="rect">
                      <a:avLst/>
                    </a:prstGeom>
                  </pic:spPr>
                </pic:pic>
              </a:graphicData>
            </a:graphic>
          </wp:inline>
        </w:drawing>
      </w:r>
    </w:p>
    <w:p w14:paraId="30633F26" w14:textId="7C0ED1A7" w:rsidR="00476697" w:rsidRDefault="00476697" w:rsidP="00476697">
      <w:pPr>
        <w:rPr>
          <w:rFonts w:eastAsia="Calibri"/>
          <w:lang w:val="en-CA" w:eastAsia="en-US"/>
        </w:rPr>
      </w:pPr>
      <w:r>
        <w:rPr>
          <w:rFonts w:eastAsia="Calibri"/>
          <w:lang w:val="en-CA" w:eastAsia="en-US"/>
        </w:rPr>
        <w:t>Using equilibrium, we can determine the reaction forces as follows:</w:t>
      </w:r>
    </w:p>
    <w:p w14:paraId="5F8DF00C" w14:textId="5FD10383" w:rsidR="00476697" w:rsidRDefault="00476697" w:rsidP="00476697">
      <w:pPr>
        <w:pStyle w:val="Equation"/>
        <w:rPr>
          <w:rFonts w:cs="Calibri"/>
        </w:rPr>
      </w:pPr>
      <w:proofErr w:type="spellStart"/>
      <w:r>
        <w:rPr>
          <w:rFonts w:cs="Calibri"/>
        </w:rPr>
        <w:t>ΣF</w:t>
      </w:r>
      <w:r>
        <w:rPr>
          <w:rFonts w:cs="Calibri"/>
          <w:vertAlign w:val="subscript"/>
        </w:rPr>
        <w:t>x</w:t>
      </w:r>
      <w:proofErr w:type="spellEnd"/>
      <w:r>
        <w:rPr>
          <w:rFonts w:cs="Calibri"/>
        </w:rPr>
        <w:t xml:space="preserve"> = 0 = A</w:t>
      </w:r>
      <w:r>
        <w:rPr>
          <w:rFonts w:cs="Calibri"/>
          <w:vertAlign w:val="subscript"/>
        </w:rPr>
        <w:t>x</w:t>
      </w:r>
      <w:r>
        <w:rPr>
          <w:rFonts w:cs="Calibri"/>
        </w:rPr>
        <w:t xml:space="preserve"> + W</w:t>
      </w:r>
      <w:r>
        <w:rPr>
          <w:rFonts w:cs="Calibri"/>
        </w:rPr>
        <w:tab/>
      </w:r>
      <w:r>
        <w:rPr>
          <w:rFonts w:cs="Calibri"/>
        </w:rPr>
        <w:tab/>
        <w:t>A</w:t>
      </w:r>
      <w:r>
        <w:rPr>
          <w:rFonts w:cs="Calibri"/>
          <w:vertAlign w:val="subscript"/>
        </w:rPr>
        <w:t>x</w:t>
      </w:r>
      <w:r>
        <w:rPr>
          <w:rFonts w:cs="Calibri"/>
        </w:rPr>
        <w:t xml:space="preserve"> = -W</w:t>
      </w:r>
    </w:p>
    <w:p w14:paraId="37B9A20E" w14:textId="4196D85E" w:rsidR="00476697" w:rsidRDefault="00476697" w:rsidP="00476697">
      <w:pPr>
        <w:pStyle w:val="Equation"/>
        <w:rPr>
          <w:rFonts w:cs="Calibri"/>
        </w:rPr>
      </w:pPr>
      <w:r>
        <w:rPr>
          <w:rFonts w:cs="Calibri"/>
        </w:rPr>
        <w:t>ΣM</w:t>
      </w:r>
      <w:r>
        <w:rPr>
          <w:rFonts w:cs="Calibri"/>
          <w:vertAlign w:val="subscript"/>
        </w:rPr>
        <w:t>A</w:t>
      </w:r>
      <w:r>
        <w:rPr>
          <w:rFonts w:cs="Calibri"/>
        </w:rPr>
        <w:t xml:space="preserve"> = 0 = -4D - 4L + 8B</w:t>
      </w:r>
      <w:r>
        <w:rPr>
          <w:rFonts w:cs="Calibri"/>
          <w:vertAlign w:val="subscript"/>
        </w:rPr>
        <w:t>y</w:t>
      </w:r>
      <w:r>
        <w:rPr>
          <w:rFonts w:cs="Calibri"/>
        </w:rPr>
        <w:tab/>
      </w:r>
      <w:proofErr w:type="gramStart"/>
      <w:r>
        <w:rPr>
          <w:rFonts w:cs="Calibri"/>
        </w:rPr>
        <w:t>B</w:t>
      </w:r>
      <w:r>
        <w:rPr>
          <w:rFonts w:cs="Calibri"/>
          <w:vertAlign w:val="subscript"/>
        </w:rPr>
        <w:t>y</w:t>
      </w:r>
      <w:proofErr w:type="gramEnd"/>
      <w:r>
        <w:rPr>
          <w:rFonts w:cs="Calibri"/>
        </w:rPr>
        <w:t xml:space="preserve"> = (D+L)/2 </w:t>
      </w:r>
    </w:p>
    <w:p w14:paraId="52F7770C" w14:textId="671F76C4" w:rsidR="00476697" w:rsidRPr="00476697" w:rsidRDefault="00476697" w:rsidP="00476697">
      <w:pPr>
        <w:pStyle w:val="Equation"/>
      </w:pPr>
      <w:proofErr w:type="spellStart"/>
      <w:r>
        <w:rPr>
          <w:rFonts w:cs="Calibri"/>
        </w:rPr>
        <w:t>ΣF</w:t>
      </w:r>
      <w:r>
        <w:rPr>
          <w:rFonts w:cs="Calibri"/>
          <w:vertAlign w:val="subscript"/>
        </w:rPr>
        <w:t>y</w:t>
      </w:r>
      <w:proofErr w:type="spellEnd"/>
      <w:r>
        <w:rPr>
          <w:rFonts w:cs="Calibri"/>
        </w:rPr>
        <w:t xml:space="preserve"> = 0 = A</w:t>
      </w:r>
      <w:r>
        <w:rPr>
          <w:rFonts w:cs="Calibri"/>
          <w:vertAlign w:val="subscript"/>
        </w:rPr>
        <w:t>Y</w:t>
      </w:r>
      <w:r>
        <w:rPr>
          <w:rFonts w:cs="Calibri"/>
        </w:rPr>
        <w:t xml:space="preserve"> + B</w:t>
      </w:r>
      <w:r>
        <w:rPr>
          <w:rFonts w:cs="Calibri"/>
          <w:vertAlign w:val="subscript"/>
        </w:rPr>
        <w:t>y</w:t>
      </w:r>
      <w:r>
        <w:rPr>
          <w:rFonts w:cs="Calibri"/>
        </w:rPr>
        <w:t xml:space="preserve"> – D – L </w:t>
      </w:r>
      <w:r>
        <w:rPr>
          <w:rFonts w:cs="Calibri"/>
        </w:rPr>
        <w:tab/>
        <w:t>A</w:t>
      </w:r>
      <w:r>
        <w:rPr>
          <w:rFonts w:cs="Calibri"/>
          <w:vertAlign w:val="subscript"/>
        </w:rPr>
        <w:t>y</w:t>
      </w:r>
      <w:r>
        <w:rPr>
          <w:rFonts w:cs="Calibri"/>
        </w:rPr>
        <w:t xml:space="preserve"> = D + L – (D+L)/2 = (D+L)/2 </w:t>
      </w:r>
    </w:p>
    <w:p w14:paraId="2E8194B3" w14:textId="2E168118" w:rsidR="00476697" w:rsidRDefault="00476697" w:rsidP="00476697">
      <w:pPr>
        <w:rPr>
          <w:rFonts w:eastAsia="Calibri"/>
          <w:lang w:val="en-CA" w:eastAsia="en-US"/>
        </w:rPr>
      </w:pPr>
      <w:r>
        <w:rPr>
          <w:rFonts w:eastAsia="Calibri"/>
          <w:lang w:val="en-CA" w:eastAsia="en-US"/>
        </w:rPr>
        <w:t>Now, taking a section:</w:t>
      </w:r>
    </w:p>
    <w:p w14:paraId="6DD2D793" w14:textId="19804F28" w:rsidR="00476697" w:rsidRDefault="00476697" w:rsidP="00476697">
      <w:pPr>
        <w:jc w:val="center"/>
        <w:rPr>
          <w:rFonts w:eastAsia="Calibri"/>
          <w:lang w:val="en-CA" w:eastAsia="en-US"/>
        </w:rPr>
      </w:pPr>
      <w:r w:rsidRPr="00476697">
        <w:rPr>
          <w:noProof/>
        </w:rPr>
        <w:drawing>
          <wp:inline distT="0" distB="0" distL="0" distR="0" wp14:anchorId="6A698094" wp14:editId="44C02E6C">
            <wp:extent cx="3108960" cy="26153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18943" cy="2623777"/>
                    </a:xfrm>
                    <a:prstGeom prst="rect">
                      <a:avLst/>
                    </a:prstGeom>
                  </pic:spPr>
                </pic:pic>
              </a:graphicData>
            </a:graphic>
          </wp:inline>
        </w:drawing>
      </w:r>
    </w:p>
    <w:p w14:paraId="05ADD705" w14:textId="77777777" w:rsidR="00476697" w:rsidRDefault="00476697" w:rsidP="00814EF2">
      <w:pPr>
        <w:textAlignment w:val="baseline"/>
        <w:rPr>
          <w:rFonts w:ascii="Calibri" w:eastAsia="Calibri" w:hAnsi="Calibri"/>
          <w:szCs w:val="22"/>
          <w:lang w:val="en-CA" w:eastAsia="en-US"/>
        </w:rPr>
      </w:pPr>
    </w:p>
    <w:p w14:paraId="25A24BB0" w14:textId="24FE2F41" w:rsidR="00476697" w:rsidRDefault="00476697" w:rsidP="00814EF2">
      <w:pPr>
        <w:textAlignment w:val="baseline"/>
        <w:rPr>
          <w:rFonts w:ascii="Calibri" w:eastAsia="Calibri" w:hAnsi="Calibri"/>
          <w:szCs w:val="22"/>
          <w:lang w:val="en-CA" w:eastAsia="en-US"/>
        </w:rPr>
      </w:pPr>
      <w:r>
        <w:rPr>
          <w:rFonts w:ascii="Calibri" w:eastAsia="Calibri" w:hAnsi="Calibri"/>
          <w:szCs w:val="22"/>
          <w:lang w:val="en-CA" w:eastAsia="en-US"/>
        </w:rPr>
        <w:t>Taking the sum of forces in the y-direction now gives:</w:t>
      </w:r>
    </w:p>
    <w:p w14:paraId="2BDBA964" w14:textId="33C8CDE9" w:rsidR="00476697" w:rsidRDefault="00476697" w:rsidP="00476697">
      <w:pPr>
        <w:pStyle w:val="Equation"/>
        <w:rPr>
          <w:rFonts w:cs="Calibri"/>
        </w:rPr>
      </w:pPr>
      <w:proofErr w:type="spellStart"/>
      <w:r>
        <w:rPr>
          <w:rFonts w:cs="Calibri"/>
        </w:rPr>
        <w:t>ΣF</w:t>
      </w:r>
      <w:r>
        <w:rPr>
          <w:rFonts w:cs="Calibri"/>
          <w:vertAlign w:val="subscript"/>
        </w:rPr>
        <w:t>y</w:t>
      </w:r>
      <w:proofErr w:type="spellEnd"/>
      <w:r>
        <w:rPr>
          <w:rFonts w:cs="Calibri"/>
        </w:rPr>
        <w:t xml:space="preserve"> = 0 = F</w:t>
      </w:r>
      <w:r>
        <w:rPr>
          <w:rFonts w:cs="Calibri"/>
          <w:vertAlign w:val="subscript"/>
        </w:rPr>
        <w:t>ce</w:t>
      </w:r>
      <w:r>
        <w:rPr>
          <w:rFonts w:cs="Calibri"/>
        </w:rPr>
        <w:t>sin60 – D – L + B</w:t>
      </w:r>
      <w:r>
        <w:rPr>
          <w:rFonts w:cs="Calibri"/>
          <w:vertAlign w:val="subscript"/>
        </w:rPr>
        <w:t>y</w:t>
      </w:r>
      <w:r>
        <w:rPr>
          <w:rFonts w:cs="Calibri"/>
        </w:rPr>
        <w:tab/>
      </w:r>
      <w:proofErr w:type="spellStart"/>
      <w:proofErr w:type="gramStart"/>
      <w:r>
        <w:rPr>
          <w:rFonts w:cs="Calibri"/>
        </w:rPr>
        <w:t>F</w:t>
      </w:r>
      <w:r>
        <w:rPr>
          <w:rFonts w:cs="Calibri"/>
          <w:vertAlign w:val="subscript"/>
        </w:rPr>
        <w:t>ce</w:t>
      </w:r>
      <w:proofErr w:type="spellEnd"/>
      <w:r>
        <w:rPr>
          <w:rFonts w:cs="Calibri"/>
        </w:rPr>
        <w:t xml:space="preserve">  =</w:t>
      </w:r>
      <w:proofErr w:type="gramEnd"/>
      <w:r>
        <w:rPr>
          <w:rFonts w:cs="Calibri"/>
        </w:rPr>
        <w:t>(D+L-B</w:t>
      </w:r>
      <w:r>
        <w:rPr>
          <w:rFonts w:cs="Calibri"/>
          <w:vertAlign w:val="subscript"/>
        </w:rPr>
        <w:t>y</w:t>
      </w:r>
      <w:r>
        <w:rPr>
          <w:rFonts w:cs="Calibri"/>
        </w:rPr>
        <w:t>)/sin60 = (D+L)/2sin60</w:t>
      </w:r>
    </w:p>
    <w:p w14:paraId="399030BF" w14:textId="162301D5" w:rsidR="00476697" w:rsidRDefault="00476697" w:rsidP="00476697">
      <w:pPr>
        <w:rPr>
          <w:rFonts w:eastAsia="Calibri"/>
        </w:rPr>
      </w:pPr>
      <w:r>
        <w:rPr>
          <w:rFonts w:eastAsia="Calibri"/>
        </w:rPr>
        <w:t xml:space="preserve">Member CE is in tension, </w:t>
      </w:r>
      <w:r w:rsidR="00590502">
        <w:rPr>
          <w:rFonts w:eastAsia="Calibri"/>
        </w:rPr>
        <w:t>so we can determine the governing load case by considering K</w:t>
      </w:r>
      <w:r w:rsidR="00590502">
        <w:rPr>
          <w:rFonts w:eastAsia="Calibri"/>
          <w:vertAlign w:val="subscript"/>
        </w:rPr>
        <w:t>D</w:t>
      </w:r>
      <w:r w:rsidR="00590502">
        <w:rPr>
          <w:rFonts w:eastAsia="Calibri"/>
        </w:rPr>
        <w:t>:</w:t>
      </w:r>
    </w:p>
    <w:p w14:paraId="5809FC4E" w14:textId="12211175" w:rsidR="00590502" w:rsidRDefault="00590502" w:rsidP="00476697">
      <w:pPr>
        <w:rPr>
          <w:rFonts w:eastAsia="Calibri"/>
        </w:rPr>
      </w:pPr>
    </w:p>
    <w:p w14:paraId="19A7762B" w14:textId="666D7C15" w:rsidR="00590502" w:rsidRPr="00590502" w:rsidRDefault="00590502" w:rsidP="00476697">
      <w:pPr>
        <w:rPr>
          <w:rFonts w:eastAsia="Calibri"/>
        </w:rPr>
      </w:pPr>
      <w:r>
        <w:rPr>
          <w:rFonts w:eastAsia="Calibri"/>
          <w:u w:val="single"/>
        </w:rPr>
        <w:t>Load Case 1:</w:t>
      </w:r>
      <w:r>
        <w:rPr>
          <w:rFonts w:eastAsia="Calibri"/>
        </w:rPr>
        <w:t xml:space="preserve"> </w:t>
      </w:r>
      <w:r>
        <w:rPr>
          <w:rFonts w:eastAsia="Calibri"/>
        </w:rPr>
        <w:tab/>
        <w:t>1.4D</w:t>
      </w:r>
      <w:r>
        <w:rPr>
          <w:rFonts w:eastAsia="Calibri"/>
        </w:rPr>
        <w:tab/>
      </w:r>
      <w:r>
        <w:rPr>
          <w:rFonts w:eastAsia="Calibri"/>
        </w:rPr>
        <w:tab/>
        <w:t>K</w:t>
      </w:r>
      <w:r>
        <w:rPr>
          <w:rFonts w:eastAsia="Calibri"/>
          <w:vertAlign w:val="subscript"/>
        </w:rPr>
        <w:t>D</w:t>
      </w:r>
      <w:r>
        <w:rPr>
          <w:rFonts w:eastAsia="Calibri"/>
        </w:rPr>
        <w:t xml:space="preserve"> = 0.65</w:t>
      </w:r>
    </w:p>
    <w:p w14:paraId="1C9288A4" w14:textId="0D880E8B" w:rsidR="00476697" w:rsidRDefault="00590502" w:rsidP="00590502">
      <w:pPr>
        <w:pStyle w:val="Equation"/>
      </w:pPr>
      <w:proofErr w:type="spellStart"/>
      <w:r>
        <w:t>P</w:t>
      </w:r>
      <w:r>
        <w:rPr>
          <w:vertAlign w:val="subscript"/>
        </w:rPr>
        <w:t>f</w:t>
      </w:r>
      <w:proofErr w:type="spellEnd"/>
      <w:r>
        <w:rPr>
          <w:vertAlign w:val="subscript"/>
        </w:rPr>
        <w:t xml:space="preserve">, </w:t>
      </w:r>
      <w:proofErr w:type="spellStart"/>
      <w:r>
        <w:rPr>
          <w:vertAlign w:val="subscript"/>
        </w:rPr>
        <w:t>ce</w:t>
      </w:r>
      <w:proofErr w:type="spellEnd"/>
      <w:r>
        <w:t xml:space="preserve"> = 14.5 kN</w:t>
      </w:r>
      <w:r>
        <w:tab/>
      </w:r>
      <w:r>
        <w:tab/>
      </w:r>
      <w:proofErr w:type="spellStart"/>
      <w:r>
        <w:t>P</w:t>
      </w:r>
      <w:r>
        <w:rPr>
          <w:vertAlign w:val="subscript"/>
        </w:rPr>
        <w:t>f</w:t>
      </w:r>
      <w:proofErr w:type="spellEnd"/>
      <w:r>
        <w:t>/K</w:t>
      </w:r>
      <w:r>
        <w:rPr>
          <w:vertAlign w:val="subscript"/>
        </w:rPr>
        <w:t>D</w:t>
      </w:r>
      <w:r>
        <w:t xml:space="preserve"> = 22.4 kN</w:t>
      </w:r>
    </w:p>
    <w:p w14:paraId="4B6ED08F" w14:textId="6651BA26" w:rsidR="00590502" w:rsidRPr="00590502" w:rsidRDefault="00590502" w:rsidP="00590502">
      <w:pPr>
        <w:rPr>
          <w:rFonts w:eastAsia="Calibri"/>
        </w:rPr>
      </w:pPr>
      <w:r>
        <w:rPr>
          <w:rFonts w:eastAsia="Calibri"/>
          <w:u w:val="single"/>
        </w:rPr>
        <w:t>Load Case 2:</w:t>
      </w:r>
      <w:r>
        <w:rPr>
          <w:rFonts w:eastAsia="Calibri"/>
        </w:rPr>
        <w:t xml:space="preserve"> </w:t>
      </w:r>
      <w:r>
        <w:rPr>
          <w:rFonts w:eastAsia="Calibri"/>
        </w:rPr>
        <w:tab/>
        <w:t>1.25D + 1.5L</w:t>
      </w:r>
      <w:r>
        <w:rPr>
          <w:rFonts w:eastAsia="Calibri"/>
        </w:rPr>
        <w:tab/>
        <w:t>K</w:t>
      </w:r>
      <w:r>
        <w:rPr>
          <w:rFonts w:eastAsia="Calibri"/>
          <w:vertAlign w:val="subscript"/>
        </w:rPr>
        <w:t>D</w:t>
      </w:r>
      <w:r>
        <w:rPr>
          <w:rFonts w:eastAsia="Calibri"/>
        </w:rPr>
        <w:t xml:space="preserve"> = 1 – 0.5</w:t>
      </w:r>
      <w:proofErr w:type="gramStart"/>
      <w:r>
        <w:rPr>
          <w:rFonts w:eastAsia="Calibri"/>
        </w:rPr>
        <w:t>log(</w:t>
      </w:r>
      <w:proofErr w:type="gramEnd"/>
      <w:r>
        <w:rPr>
          <w:rFonts w:eastAsia="Calibri"/>
        </w:rPr>
        <w:t>18/13) = 0.93</w:t>
      </w:r>
    </w:p>
    <w:p w14:paraId="7543E7E5" w14:textId="2765D2C2" w:rsidR="00590502" w:rsidRPr="00590502" w:rsidRDefault="00590502" w:rsidP="00590502">
      <w:pPr>
        <w:pStyle w:val="Equation"/>
      </w:pPr>
      <w:proofErr w:type="spellStart"/>
      <w:r w:rsidRPr="00474A16">
        <w:rPr>
          <w:highlight w:val="yellow"/>
        </w:rPr>
        <w:t>P</w:t>
      </w:r>
      <w:r w:rsidRPr="00474A16">
        <w:rPr>
          <w:highlight w:val="yellow"/>
          <w:vertAlign w:val="subscript"/>
        </w:rPr>
        <w:t>f</w:t>
      </w:r>
      <w:proofErr w:type="spellEnd"/>
      <w:r w:rsidRPr="00474A16">
        <w:rPr>
          <w:highlight w:val="yellow"/>
          <w:vertAlign w:val="subscript"/>
        </w:rPr>
        <w:t xml:space="preserve">, </w:t>
      </w:r>
      <w:proofErr w:type="spellStart"/>
      <w:r w:rsidRPr="00474A16">
        <w:rPr>
          <w:highlight w:val="yellow"/>
          <w:vertAlign w:val="subscript"/>
        </w:rPr>
        <w:t>ce</w:t>
      </w:r>
      <w:proofErr w:type="spellEnd"/>
      <w:r w:rsidRPr="00474A16">
        <w:rPr>
          <w:highlight w:val="yellow"/>
        </w:rPr>
        <w:t xml:space="preserve"> = 24.2 kN</w:t>
      </w:r>
      <w:r w:rsidRPr="00474A16">
        <w:rPr>
          <w:highlight w:val="yellow"/>
        </w:rPr>
        <w:tab/>
      </w:r>
      <w:r w:rsidRPr="00474A16">
        <w:rPr>
          <w:highlight w:val="yellow"/>
        </w:rPr>
        <w:tab/>
      </w:r>
      <w:proofErr w:type="spellStart"/>
      <w:r w:rsidRPr="00474A16">
        <w:rPr>
          <w:highlight w:val="yellow"/>
        </w:rPr>
        <w:t>P</w:t>
      </w:r>
      <w:r w:rsidRPr="00474A16">
        <w:rPr>
          <w:highlight w:val="yellow"/>
          <w:vertAlign w:val="subscript"/>
        </w:rPr>
        <w:t>f</w:t>
      </w:r>
      <w:proofErr w:type="spellEnd"/>
      <w:r w:rsidRPr="00474A16">
        <w:rPr>
          <w:highlight w:val="yellow"/>
        </w:rPr>
        <w:t>/K</w:t>
      </w:r>
      <w:r w:rsidRPr="00474A16">
        <w:rPr>
          <w:highlight w:val="yellow"/>
          <w:vertAlign w:val="subscript"/>
        </w:rPr>
        <w:t>D</w:t>
      </w:r>
      <w:r w:rsidRPr="00474A16">
        <w:rPr>
          <w:highlight w:val="yellow"/>
        </w:rPr>
        <w:t xml:space="preserve"> = 26.1 kN</w:t>
      </w:r>
      <w:r>
        <w:tab/>
      </w:r>
      <w:r>
        <w:tab/>
      </w:r>
      <w:r>
        <w:rPr>
          <w:b/>
          <w:bCs/>
        </w:rPr>
        <w:t>(GOVERNS tensions in member CE)</w:t>
      </w:r>
    </w:p>
    <w:p w14:paraId="0835C7D2" w14:textId="77777777" w:rsidR="00590502" w:rsidRPr="00590502" w:rsidRDefault="00590502" w:rsidP="00590502">
      <w:pPr>
        <w:pStyle w:val="Equation"/>
      </w:pPr>
    </w:p>
    <w:p w14:paraId="3D4F065C" w14:textId="4319FC7D" w:rsidR="00590502" w:rsidRDefault="00590502" w:rsidP="00590502">
      <w:pPr>
        <w:rPr>
          <w:rFonts w:eastAsia="Calibri"/>
        </w:rPr>
      </w:pPr>
      <w:r>
        <w:rPr>
          <w:rFonts w:eastAsia="Calibri"/>
        </w:rPr>
        <w:t xml:space="preserve">b) We must design a </w:t>
      </w:r>
      <w:proofErr w:type="spellStart"/>
      <w:r>
        <w:rPr>
          <w:rFonts w:eastAsia="Calibri"/>
        </w:rPr>
        <w:t>Nothern</w:t>
      </w:r>
      <w:proofErr w:type="spellEnd"/>
      <w:r>
        <w:rPr>
          <w:rFonts w:eastAsia="Calibri"/>
        </w:rPr>
        <w:t xml:space="preserve"> No. 1 tension member to resist a factored load of 24.2 kN with K</w:t>
      </w:r>
      <w:r>
        <w:rPr>
          <w:rFonts w:eastAsia="Calibri"/>
          <w:vertAlign w:val="subscript"/>
        </w:rPr>
        <w:t>D</w:t>
      </w:r>
      <w:r>
        <w:rPr>
          <w:rFonts w:eastAsia="Calibri"/>
        </w:rPr>
        <w:t xml:space="preserve"> = 0.93. The net tension requirement can be approximated as follows by also accounting for the 25% gross section reduction:</w:t>
      </w:r>
    </w:p>
    <w:p w14:paraId="56F82E36" w14:textId="23684337" w:rsidR="00590502" w:rsidRDefault="00590502" w:rsidP="00590502">
      <w:pPr>
        <w:pStyle w:val="Equation"/>
      </w:pPr>
      <w:proofErr w:type="spellStart"/>
      <w:r>
        <w:t>P</w:t>
      </w:r>
      <w:r>
        <w:rPr>
          <w:vertAlign w:val="subscript"/>
        </w:rPr>
        <w:t>f</w:t>
      </w:r>
      <w:proofErr w:type="spellEnd"/>
      <w:r>
        <w:t>/0.75K</w:t>
      </w:r>
      <w:r>
        <w:rPr>
          <w:vertAlign w:val="subscript"/>
        </w:rPr>
        <w:t>D</w:t>
      </w:r>
      <w:r>
        <w:t xml:space="preserve"> = 34.7 kN</w:t>
      </w:r>
    </w:p>
    <w:p w14:paraId="71E7533E" w14:textId="195568B1" w:rsidR="00590502" w:rsidRDefault="00590502" w:rsidP="00590502">
      <w:pPr>
        <w:rPr>
          <w:rFonts w:eastAsia="Calibri"/>
        </w:rPr>
      </w:pPr>
      <w:r>
        <w:rPr>
          <w:rFonts w:eastAsia="Calibri"/>
        </w:rPr>
        <w:t xml:space="preserve">From the selection tables, try </w:t>
      </w:r>
      <w:proofErr w:type="spellStart"/>
      <w:r>
        <w:rPr>
          <w:rFonts w:eastAsia="Calibri"/>
        </w:rPr>
        <w:t>Nothern</w:t>
      </w:r>
      <w:proofErr w:type="spellEnd"/>
      <w:r>
        <w:rPr>
          <w:rFonts w:eastAsia="Calibri"/>
        </w:rPr>
        <w:t xml:space="preserve"> No.1 38x235 (</w:t>
      </w:r>
      <w:proofErr w:type="spellStart"/>
      <w:r>
        <w:rPr>
          <w:rFonts w:eastAsia="Calibri"/>
        </w:rPr>
        <w:t>P</w:t>
      </w:r>
      <w:r>
        <w:rPr>
          <w:rFonts w:eastAsia="Calibri"/>
          <w:vertAlign w:val="subscript"/>
        </w:rPr>
        <w:t>r</w:t>
      </w:r>
      <w:proofErr w:type="spellEnd"/>
      <w:r>
        <w:rPr>
          <w:rFonts w:eastAsia="Calibri"/>
        </w:rPr>
        <w:t xml:space="preserve"> = 35.4 kN). Now perform the design check.</w:t>
      </w:r>
    </w:p>
    <w:p w14:paraId="1ED0E2F1" w14:textId="0E458B1E" w:rsidR="00590502" w:rsidRDefault="00590502" w:rsidP="00590502">
      <w:pPr>
        <w:rPr>
          <w:rFonts w:eastAsia="Calibri"/>
        </w:rPr>
      </w:pPr>
    </w:p>
    <w:p w14:paraId="1CF6C36F" w14:textId="3D62CC81" w:rsidR="00474A16" w:rsidRDefault="00474A16" w:rsidP="00590502">
      <w:pPr>
        <w:rPr>
          <w:rFonts w:eastAsia="Calibri"/>
        </w:rPr>
      </w:pPr>
      <w:r>
        <w:rPr>
          <w:rFonts w:eastAsia="Calibri"/>
        </w:rPr>
        <w:t>For structural joists and planks (</w:t>
      </w:r>
      <w:r>
        <w:rPr>
          <w:rFonts w:eastAsia="Calibri"/>
          <w:b/>
          <w:bCs/>
        </w:rPr>
        <w:t>Table 6.2.2.1</w:t>
      </w:r>
      <w:r>
        <w:rPr>
          <w:rFonts w:eastAsia="Calibri"/>
        </w:rPr>
        <w:t>)</w:t>
      </w:r>
    </w:p>
    <w:p w14:paraId="124C332E" w14:textId="481A93B3" w:rsidR="00474A16" w:rsidRDefault="00474A16" w:rsidP="00474A16">
      <w:pPr>
        <w:pStyle w:val="Equation"/>
      </w:pPr>
      <w:r>
        <w:t>f</w:t>
      </w:r>
      <w:r>
        <w:rPr>
          <w:vertAlign w:val="subscript"/>
        </w:rPr>
        <w:t>t</w:t>
      </w:r>
      <w:r>
        <w:t xml:space="preserve"> = 4.0 MPa</w:t>
      </w:r>
    </w:p>
    <w:p w14:paraId="3EA117D7" w14:textId="665DA8B2" w:rsidR="00474A16" w:rsidRDefault="00474A16" w:rsidP="00474A16">
      <w:pPr>
        <w:pStyle w:val="Equation"/>
      </w:pPr>
      <w:r>
        <w:t>F</w:t>
      </w:r>
      <w:r>
        <w:rPr>
          <w:vertAlign w:val="subscript"/>
        </w:rPr>
        <w:t>t</w:t>
      </w:r>
      <w:r>
        <w:t xml:space="preserve"> = </w:t>
      </w:r>
      <w:proofErr w:type="spellStart"/>
      <w:r>
        <w:t>f</w:t>
      </w:r>
      <w:r>
        <w:rPr>
          <w:vertAlign w:val="subscript"/>
        </w:rPr>
        <w:t>t</w:t>
      </w:r>
      <w:r>
        <w:t>K</w:t>
      </w:r>
      <w:r>
        <w:rPr>
          <w:vertAlign w:val="subscript"/>
        </w:rPr>
        <w:t>D</w:t>
      </w:r>
      <w:r>
        <w:t>K</w:t>
      </w:r>
      <w:r>
        <w:rPr>
          <w:vertAlign w:val="subscript"/>
        </w:rPr>
        <w:t>H</w:t>
      </w:r>
      <w:r>
        <w:t>K</w:t>
      </w:r>
      <w:r>
        <w:rPr>
          <w:vertAlign w:val="subscript"/>
        </w:rPr>
        <w:t>s</w:t>
      </w:r>
      <w:r>
        <w:t>K</w:t>
      </w:r>
      <w:r>
        <w:rPr>
          <w:vertAlign w:val="subscript"/>
        </w:rPr>
        <w:t>t</w:t>
      </w:r>
      <w:proofErr w:type="spellEnd"/>
      <w:r>
        <w:t xml:space="preserve"> = (4.0 </w:t>
      </w:r>
      <w:proofErr w:type="gramStart"/>
      <w:r>
        <w:t>MPa)(</w:t>
      </w:r>
      <w:proofErr w:type="gramEnd"/>
      <w:r>
        <w:t>0.93)(1)(1)(1) = 3.72 MPa</w:t>
      </w:r>
    </w:p>
    <w:p w14:paraId="321D9F23" w14:textId="77777777" w:rsidR="00474A16" w:rsidRDefault="00474A16" w:rsidP="00474A16">
      <w:pPr>
        <w:pStyle w:val="Equation"/>
      </w:pPr>
    </w:p>
    <w:p w14:paraId="59E2CA81" w14:textId="356EDFD3" w:rsidR="00474A16" w:rsidRDefault="00474A16" w:rsidP="00474A16">
      <w:pPr>
        <w:pStyle w:val="Equation"/>
      </w:pPr>
      <w:proofErr w:type="spellStart"/>
      <w:r>
        <w:t>K</w:t>
      </w:r>
      <w:r>
        <w:rPr>
          <w:vertAlign w:val="subscript"/>
        </w:rPr>
        <w:t>zt</w:t>
      </w:r>
      <w:proofErr w:type="spellEnd"/>
      <w:r>
        <w:t xml:space="preserve"> = 1.1</w:t>
      </w:r>
      <w:r>
        <w:tab/>
        <w:t>(</w:t>
      </w:r>
      <w:r>
        <w:rPr>
          <w:b/>
          <w:bCs/>
        </w:rPr>
        <w:t>Table 6.4.5</w:t>
      </w:r>
      <w:r>
        <w:t>)</w:t>
      </w:r>
    </w:p>
    <w:p w14:paraId="56E65114" w14:textId="4ECC3FA9" w:rsidR="00474A16" w:rsidRDefault="00474A16" w:rsidP="00474A16">
      <w:pPr>
        <w:rPr>
          <w:rFonts w:eastAsia="Calibri"/>
        </w:rPr>
      </w:pPr>
      <w:r>
        <w:rPr>
          <w:rFonts w:eastAsia="Calibri"/>
        </w:rPr>
        <w:t>For lumber in tension:</w:t>
      </w:r>
    </w:p>
    <w:p w14:paraId="0CB32884" w14:textId="39FCA54E" w:rsidR="00474A16" w:rsidRDefault="00474A16" w:rsidP="00474A16">
      <w:pPr>
        <w:pStyle w:val="Equation"/>
      </w:pPr>
      <w:r>
        <w:t>T</w:t>
      </w:r>
      <w:r>
        <w:rPr>
          <w:vertAlign w:val="subscript"/>
        </w:rPr>
        <w:t>r</w:t>
      </w:r>
      <w:r>
        <w:t xml:space="preserve"> = </w:t>
      </w:r>
      <w:proofErr w:type="spellStart"/>
      <w:r>
        <w:rPr>
          <w:rFonts w:cs="Calibri"/>
        </w:rPr>
        <w:t>φ</w:t>
      </w:r>
      <w:r>
        <w:t>F</w:t>
      </w:r>
      <w:r>
        <w:rPr>
          <w:vertAlign w:val="subscript"/>
        </w:rPr>
        <w:t>t</w:t>
      </w:r>
      <w:r>
        <w:t>A</w:t>
      </w:r>
      <w:r>
        <w:rPr>
          <w:vertAlign w:val="subscript"/>
        </w:rPr>
        <w:t>n</w:t>
      </w:r>
      <w:r>
        <w:t>K</w:t>
      </w:r>
      <w:r>
        <w:rPr>
          <w:vertAlign w:val="subscript"/>
        </w:rPr>
        <w:t>zt</w:t>
      </w:r>
      <w:proofErr w:type="spellEnd"/>
      <w:r>
        <w:t xml:space="preserve"> = (</w:t>
      </w:r>
      <w:proofErr w:type="gramStart"/>
      <w:r>
        <w:t>0.90)(</w:t>
      </w:r>
      <w:proofErr w:type="gramEnd"/>
      <w:r>
        <w:t>3.72 MPa)(0.75 x 38x325 mm</w:t>
      </w:r>
      <w:r>
        <w:rPr>
          <w:vertAlign w:val="superscript"/>
        </w:rPr>
        <w:t>2</w:t>
      </w:r>
      <w:r>
        <w:t>)(1.1)</w:t>
      </w:r>
    </w:p>
    <w:p w14:paraId="2C5E85F7" w14:textId="37CE4AF7" w:rsidR="00474A16" w:rsidRDefault="00474A16" w:rsidP="00474A16">
      <w:pPr>
        <w:pStyle w:val="Equation"/>
      </w:pPr>
      <w:r w:rsidRPr="00474A16">
        <w:rPr>
          <w:highlight w:val="yellow"/>
        </w:rPr>
        <w:t>T</w:t>
      </w:r>
      <w:r w:rsidRPr="00474A16">
        <w:rPr>
          <w:highlight w:val="yellow"/>
          <w:vertAlign w:val="subscript"/>
        </w:rPr>
        <w:t>r</w:t>
      </w:r>
      <w:r w:rsidRPr="00474A16">
        <w:rPr>
          <w:highlight w:val="yellow"/>
        </w:rPr>
        <w:t xml:space="preserve"> = 24.7 kN &gt; </w:t>
      </w:r>
      <w:proofErr w:type="spellStart"/>
      <w:r w:rsidRPr="00474A16">
        <w:rPr>
          <w:highlight w:val="yellow"/>
        </w:rPr>
        <w:t>T</w:t>
      </w:r>
      <w:r w:rsidRPr="00474A16">
        <w:rPr>
          <w:highlight w:val="yellow"/>
          <w:vertAlign w:val="subscript"/>
        </w:rPr>
        <w:t>f</w:t>
      </w:r>
      <w:proofErr w:type="spellEnd"/>
      <w:r w:rsidRPr="00474A16">
        <w:rPr>
          <w:highlight w:val="yellow"/>
        </w:rPr>
        <w:t xml:space="preserve"> = 24.2 kN</w:t>
      </w:r>
      <w:r>
        <w:tab/>
      </w:r>
      <w:r>
        <w:tab/>
      </w:r>
      <w:r>
        <w:rPr>
          <w:b/>
          <w:bCs/>
        </w:rPr>
        <w:t>(Section Passes Tension Check)</w:t>
      </w:r>
    </w:p>
    <w:p w14:paraId="001EB2B0" w14:textId="0D1C9CD5" w:rsidR="00474A16" w:rsidRPr="00474A16" w:rsidRDefault="00474A16" w:rsidP="00474A16">
      <w:pPr>
        <w:rPr>
          <w:rFonts w:eastAsia="Calibri"/>
        </w:rPr>
      </w:pPr>
      <w:r>
        <w:rPr>
          <w:rFonts w:eastAsia="Calibri"/>
        </w:rPr>
        <w:t xml:space="preserve">Therefore, a </w:t>
      </w:r>
      <w:proofErr w:type="spellStart"/>
      <w:r>
        <w:rPr>
          <w:rFonts w:eastAsia="Calibri"/>
        </w:rPr>
        <w:t>Nothern</w:t>
      </w:r>
      <w:proofErr w:type="spellEnd"/>
      <w:r>
        <w:rPr>
          <w:rFonts w:eastAsia="Calibri"/>
        </w:rPr>
        <w:t xml:space="preserve"> No.1 38x325 mm member is suitable and achieves a utilization of 98% (</w:t>
      </w:r>
      <w:proofErr w:type="spellStart"/>
      <w:r>
        <w:rPr>
          <w:rFonts w:eastAsia="Calibri"/>
        </w:rPr>
        <w:t>T</w:t>
      </w:r>
      <w:r>
        <w:rPr>
          <w:rFonts w:eastAsia="Calibri"/>
          <w:vertAlign w:val="subscript"/>
        </w:rPr>
        <w:t>f</w:t>
      </w:r>
      <w:proofErr w:type="spellEnd"/>
      <w:r>
        <w:rPr>
          <w:rFonts w:eastAsia="Calibri"/>
        </w:rPr>
        <w:t>/T</w:t>
      </w:r>
      <w:r>
        <w:rPr>
          <w:rFonts w:eastAsia="Calibri"/>
          <w:vertAlign w:val="subscript"/>
        </w:rPr>
        <w:t>r</w:t>
      </w:r>
      <w:r>
        <w:rPr>
          <w:rFonts w:eastAsia="Calibri"/>
        </w:rPr>
        <w:t>).</w:t>
      </w:r>
    </w:p>
    <w:p w14:paraId="6BCF3ED1" w14:textId="602DAA33" w:rsidR="00476697" w:rsidRDefault="00476697" w:rsidP="00814EF2">
      <w:pPr>
        <w:textAlignment w:val="baseline"/>
        <w:rPr>
          <w:rFonts w:ascii="Calibri" w:eastAsia="Calibri" w:hAnsi="Calibri"/>
          <w:szCs w:val="22"/>
          <w:lang w:val="en-CA" w:eastAsia="en-US"/>
        </w:rPr>
      </w:pPr>
    </w:p>
    <w:p w14:paraId="52E754AC" w14:textId="02D92540" w:rsidR="00474A16" w:rsidRDefault="00474A16" w:rsidP="00814EF2">
      <w:pPr>
        <w:textAlignment w:val="baseline"/>
        <w:rPr>
          <w:rFonts w:ascii="Calibri" w:eastAsia="Calibri" w:hAnsi="Calibri"/>
          <w:szCs w:val="22"/>
          <w:lang w:val="en-CA" w:eastAsia="en-US"/>
        </w:rPr>
      </w:pPr>
      <w:r>
        <w:rPr>
          <w:rFonts w:ascii="Calibri" w:eastAsia="Calibri" w:hAnsi="Calibri"/>
          <w:szCs w:val="22"/>
          <w:lang w:val="en-CA" w:eastAsia="en-US"/>
        </w:rPr>
        <w:t xml:space="preserve">b) By inspection, member BD is in compression. Per </w:t>
      </w:r>
      <w:r>
        <w:rPr>
          <w:rFonts w:ascii="Calibri" w:eastAsia="Calibri" w:hAnsi="Calibri"/>
          <w:b/>
          <w:bCs/>
          <w:szCs w:val="22"/>
          <w:lang w:val="en-CA" w:eastAsia="en-US"/>
        </w:rPr>
        <w:t>6.5.6.2.2</w:t>
      </w:r>
      <w:r>
        <w:rPr>
          <w:rFonts w:ascii="Calibri" w:eastAsia="Calibri" w:hAnsi="Calibri"/>
          <w:szCs w:val="22"/>
          <w:lang w:val="en-CA" w:eastAsia="en-US"/>
        </w:rPr>
        <w:t>, the slenderness ratio must be below 50.</w:t>
      </w:r>
    </w:p>
    <w:p w14:paraId="5F76B834" w14:textId="75E8664C" w:rsidR="00474A16" w:rsidRDefault="00474A16" w:rsidP="00474A16">
      <w:pPr>
        <w:pStyle w:val="Equation"/>
      </w:pPr>
      <w:proofErr w:type="spellStart"/>
      <w:r>
        <w:t>C</w:t>
      </w:r>
      <w:r>
        <w:rPr>
          <w:vertAlign w:val="subscript"/>
        </w:rPr>
        <w:t>cx</w:t>
      </w:r>
      <w:proofErr w:type="spellEnd"/>
      <w:r>
        <w:t xml:space="preserve"> = L</w:t>
      </w:r>
      <w:r>
        <w:rPr>
          <w:vertAlign w:val="subscript"/>
        </w:rPr>
        <w:t>e</w:t>
      </w:r>
      <w:r>
        <w:t>/d = 4000/325 = 12.3 &lt; 50</w:t>
      </w:r>
    </w:p>
    <w:p w14:paraId="2BF64EC6" w14:textId="68DA1A7F" w:rsidR="00474A16" w:rsidRDefault="00474A16" w:rsidP="00474A16">
      <w:pPr>
        <w:pStyle w:val="Equation"/>
        <w:rPr>
          <w:b/>
          <w:bCs/>
        </w:rPr>
      </w:pPr>
      <w:r w:rsidRPr="00474A16">
        <w:rPr>
          <w:highlight w:val="yellow"/>
        </w:rPr>
        <w:t>C</w:t>
      </w:r>
      <w:r w:rsidRPr="00474A16">
        <w:rPr>
          <w:highlight w:val="yellow"/>
          <w:vertAlign w:val="subscript"/>
        </w:rPr>
        <w:t>cy</w:t>
      </w:r>
      <w:r w:rsidRPr="00474A16">
        <w:rPr>
          <w:highlight w:val="yellow"/>
        </w:rPr>
        <w:t xml:space="preserve"> = 4000/38 = 105 &gt; 50</w:t>
      </w:r>
      <w:r>
        <w:tab/>
      </w:r>
      <w:r>
        <w:tab/>
      </w:r>
      <w:r>
        <w:rPr>
          <w:b/>
          <w:bCs/>
        </w:rPr>
        <w:t>(Section too slender for compression – cannot be used)</w:t>
      </w:r>
    </w:p>
    <w:p w14:paraId="76462C0D" w14:textId="16EC43B3" w:rsidR="00474A16" w:rsidRPr="00D716BB" w:rsidRDefault="00474A16" w:rsidP="00D716BB">
      <w:pPr>
        <w:rPr>
          <w:rFonts w:eastAsia="Calibri"/>
        </w:rPr>
      </w:pPr>
      <w:r>
        <w:rPr>
          <w:rFonts w:eastAsia="Calibri"/>
        </w:rPr>
        <w:t>Therefore, the member used for CE is too slender for BD and cannot be used.</w:t>
      </w:r>
    </w:p>
    <w:p w14:paraId="236476C8" w14:textId="77777777" w:rsidR="00474A16" w:rsidRDefault="00474A16" w:rsidP="00814EF2">
      <w:pPr>
        <w:textAlignment w:val="baseline"/>
        <w:rPr>
          <w:rFonts w:ascii="Calibri" w:eastAsia="Calibri" w:hAnsi="Calibri"/>
          <w:szCs w:val="22"/>
          <w:lang w:val="en-CA" w:eastAsia="en-US"/>
        </w:rPr>
      </w:pPr>
    </w:p>
    <w:p w14:paraId="2A30E2CA" w14:textId="7D14D60C" w:rsidR="00474A16" w:rsidRPr="00814EF2" w:rsidRDefault="00474A16" w:rsidP="00814EF2">
      <w:pPr>
        <w:textAlignment w:val="baseline"/>
        <w:rPr>
          <w:rFonts w:ascii="Calibri" w:eastAsia="Calibri" w:hAnsi="Calibri"/>
          <w:szCs w:val="22"/>
          <w:lang w:val="en-CA" w:eastAsia="en-US"/>
        </w:rPr>
        <w:sectPr w:rsidR="00474A16" w:rsidRPr="00814EF2" w:rsidSect="00FE2DA8">
          <w:headerReference w:type="default" r:id="rId13"/>
          <w:footerReference w:type="default" r:id="rId14"/>
          <w:pgSz w:w="12240" w:h="15840"/>
          <w:pgMar w:top="1440" w:right="1440" w:bottom="1440" w:left="1440" w:header="289" w:footer="289" w:gutter="0"/>
          <w:cols w:space="708"/>
          <w:docGrid w:linePitch="360"/>
        </w:sectPr>
      </w:pPr>
    </w:p>
    <w:p w14:paraId="51CFD07B" w14:textId="1D43E93D" w:rsidR="007A3588" w:rsidRDefault="007A3588" w:rsidP="007A3588">
      <w:pPr>
        <w:pStyle w:val="Heading1"/>
        <w:numPr>
          <w:ilvl w:val="0"/>
          <w:numId w:val="0"/>
        </w:numPr>
        <w:rPr>
          <w:rFonts w:eastAsia="Calibri"/>
          <w:lang w:val="en-CA" w:eastAsia="en-US"/>
        </w:rPr>
      </w:pPr>
      <w:r>
        <w:rPr>
          <w:rFonts w:eastAsia="Calibri"/>
          <w:lang w:val="en-CA" w:eastAsia="en-US"/>
        </w:rPr>
        <w:lastRenderedPageBreak/>
        <w:t>Question 2</w:t>
      </w:r>
    </w:p>
    <w:p w14:paraId="4CE2EFF3" w14:textId="77777777" w:rsidR="005C41D8" w:rsidRDefault="005C41D8" w:rsidP="005C41D8">
      <w:pPr>
        <w:rPr>
          <w:rFonts w:cstheme="minorHAnsi"/>
          <w:szCs w:val="22"/>
        </w:rPr>
      </w:pPr>
      <w:r>
        <w:rPr>
          <w:rFonts w:cstheme="minorHAnsi"/>
          <w:szCs w:val="22"/>
        </w:rPr>
        <w:t>The question requires the calculation of the critical factored load on a cantilevered SPF 20f-E 315x760 mm member in wet service conditions. Creating the beam diagrams gives the following factored loads:</w:t>
      </w:r>
    </w:p>
    <w:p w14:paraId="391C17B7" w14:textId="77777777" w:rsidR="005C41D8" w:rsidRDefault="005C41D8" w:rsidP="005C41D8">
      <w:pPr>
        <w:jc w:val="center"/>
        <w:rPr>
          <w:rFonts w:cstheme="minorHAnsi"/>
          <w:szCs w:val="22"/>
        </w:rPr>
      </w:pPr>
      <w:r w:rsidRPr="00F84A27">
        <w:rPr>
          <w:noProof/>
        </w:rPr>
        <w:drawing>
          <wp:inline distT="0" distB="0" distL="0" distR="0" wp14:anchorId="43657D47" wp14:editId="2783EB94">
            <wp:extent cx="3291840" cy="38633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97548" cy="3870039"/>
                    </a:xfrm>
                    <a:prstGeom prst="rect">
                      <a:avLst/>
                    </a:prstGeom>
                  </pic:spPr>
                </pic:pic>
              </a:graphicData>
            </a:graphic>
          </wp:inline>
        </w:drawing>
      </w:r>
    </w:p>
    <w:p w14:paraId="05C6AA8A" w14:textId="036D67CA" w:rsidR="005C41D8" w:rsidRDefault="005C41D8" w:rsidP="005C41D8">
      <w:pPr>
        <w:pStyle w:val="Equation"/>
      </w:pPr>
      <w:proofErr w:type="spellStart"/>
      <w:r>
        <w:t>V</w:t>
      </w:r>
      <w:r>
        <w:rPr>
          <w:vertAlign w:val="subscript"/>
        </w:rPr>
        <w:t>f</w:t>
      </w:r>
      <w:proofErr w:type="spellEnd"/>
      <w:r>
        <w:t xml:space="preserve"> = 4.25w</w:t>
      </w:r>
      <w:r>
        <w:rPr>
          <w:vertAlign w:val="subscript"/>
        </w:rPr>
        <w:t>f</w:t>
      </w:r>
    </w:p>
    <w:p w14:paraId="17336B21" w14:textId="473D3136" w:rsidR="004347B7" w:rsidRPr="004347B7" w:rsidRDefault="004347B7" w:rsidP="005C41D8">
      <w:pPr>
        <w:pStyle w:val="Equation"/>
      </w:pPr>
      <w:proofErr w:type="spellStart"/>
      <w:r>
        <w:t>W</w:t>
      </w:r>
      <w:r>
        <w:rPr>
          <w:vertAlign w:val="subscript"/>
        </w:rPr>
        <w:t>f</w:t>
      </w:r>
      <w:proofErr w:type="spellEnd"/>
      <w:r>
        <w:t xml:space="preserve"> = 10w</w:t>
      </w:r>
      <w:r>
        <w:rPr>
          <w:vertAlign w:val="subscript"/>
        </w:rPr>
        <w:t>f</w:t>
      </w:r>
    </w:p>
    <w:p w14:paraId="3189288E" w14:textId="77777777" w:rsidR="005C41D8" w:rsidRDefault="005C41D8" w:rsidP="005C41D8">
      <w:pPr>
        <w:pStyle w:val="Equation"/>
      </w:pPr>
      <w:proofErr w:type="spellStart"/>
      <w:r>
        <w:t>M</w:t>
      </w:r>
      <w:r>
        <w:rPr>
          <w:vertAlign w:val="subscript"/>
        </w:rPr>
        <w:t>f</w:t>
      </w:r>
      <w:proofErr w:type="spellEnd"/>
      <w:r>
        <w:rPr>
          <w:vertAlign w:val="subscript"/>
        </w:rPr>
        <w:t>, +</w:t>
      </w:r>
      <w:r>
        <w:t xml:space="preserve"> = 7.03w</w:t>
      </w:r>
      <w:r>
        <w:rPr>
          <w:vertAlign w:val="subscript"/>
        </w:rPr>
        <w:t>f</w:t>
      </w:r>
    </w:p>
    <w:p w14:paraId="75E5A0CE" w14:textId="77777777" w:rsidR="005C41D8" w:rsidRPr="00F84A27" w:rsidRDefault="005C41D8" w:rsidP="005C41D8">
      <w:pPr>
        <w:pStyle w:val="Equation"/>
      </w:pPr>
      <w:proofErr w:type="spellStart"/>
      <w:r>
        <w:t>M</w:t>
      </w:r>
      <w:r>
        <w:rPr>
          <w:vertAlign w:val="subscript"/>
        </w:rPr>
        <w:t>f</w:t>
      </w:r>
      <w:proofErr w:type="spellEnd"/>
      <w:r>
        <w:rPr>
          <w:vertAlign w:val="subscript"/>
        </w:rPr>
        <w:t>, -</w:t>
      </w:r>
      <w:r>
        <w:t xml:space="preserve"> = -2w</w:t>
      </w:r>
      <w:r>
        <w:rPr>
          <w:vertAlign w:val="subscript"/>
        </w:rPr>
        <w:t>f</w:t>
      </w:r>
    </w:p>
    <w:p w14:paraId="0556FB25" w14:textId="77777777" w:rsidR="005C41D8" w:rsidRDefault="005C41D8" w:rsidP="005C41D8">
      <w:pPr>
        <w:rPr>
          <w:rFonts w:cstheme="minorHAnsi"/>
          <w:szCs w:val="22"/>
        </w:rPr>
      </w:pPr>
      <w:r>
        <w:rPr>
          <w:rFonts w:cstheme="minorHAnsi"/>
          <w:szCs w:val="22"/>
        </w:rPr>
        <w:t>For SPF 20f-E</w:t>
      </w:r>
    </w:p>
    <w:p w14:paraId="74ED7B1A" w14:textId="77777777" w:rsidR="005C41D8" w:rsidRDefault="005C41D8" w:rsidP="005C41D8">
      <w:pPr>
        <w:pStyle w:val="Equation"/>
      </w:pPr>
      <w:r>
        <w:t>f</w:t>
      </w:r>
      <w:r>
        <w:rPr>
          <w:vertAlign w:val="subscript"/>
        </w:rPr>
        <w:t>b, +</w:t>
      </w:r>
      <w:r>
        <w:t xml:space="preserve"> = 25.6 MPa</w:t>
      </w:r>
    </w:p>
    <w:p w14:paraId="55988B48" w14:textId="77777777" w:rsidR="005C41D8" w:rsidRDefault="005C41D8" w:rsidP="005C41D8">
      <w:pPr>
        <w:pStyle w:val="Equation"/>
      </w:pPr>
      <w:r>
        <w:t>f</w:t>
      </w:r>
      <w:r>
        <w:rPr>
          <w:vertAlign w:val="subscript"/>
        </w:rPr>
        <w:t>b, -</w:t>
      </w:r>
      <w:r>
        <w:t xml:space="preserve"> = 19.2 MPa</w:t>
      </w:r>
    </w:p>
    <w:p w14:paraId="5824264A" w14:textId="77777777" w:rsidR="005C41D8" w:rsidRDefault="005C41D8" w:rsidP="005C41D8">
      <w:pPr>
        <w:pStyle w:val="Equation"/>
      </w:pPr>
      <w:proofErr w:type="spellStart"/>
      <w:r>
        <w:t>f</w:t>
      </w:r>
      <w:r>
        <w:rPr>
          <w:vertAlign w:val="subscript"/>
        </w:rPr>
        <w:t>v</w:t>
      </w:r>
      <w:proofErr w:type="spellEnd"/>
      <w:r>
        <w:t xml:space="preserve"> = 1.75 MPa</w:t>
      </w:r>
    </w:p>
    <w:p w14:paraId="51577FC8" w14:textId="3121FA26" w:rsidR="00D716BB" w:rsidRDefault="005C41D8" w:rsidP="005C41D8">
      <w:pPr>
        <w:pStyle w:val="Equation"/>
      </w:pPr>
      <w:r>
        <w:t>E = 10300 MPa</w:t>
      </w:r>
    </w:p>
    <w:p w14:paraId="7F864D4E" w14:textId="45FF70BC" w:rsidR="005C41D8" w:rsidRDefault="005C41D8" w:rsidP="005C41D8">
      <w:pPr>
        <w:rPr>
          <w:rFonts w:eastAsia="Calibri"/>
          <w:u w:val="single"/>
        </w:rPr>
      </w:pPr>
      <w:r>
        <w:rPr>
          <w:rFonts w:eastAsia="Calibri"/>
          <w:u w:val="single"/>
        </w:rPr>
        <w:t>Shear Resistance (</w:t>
      </w:r>
      <w:r w:rsidRPr="005C41D8">
        <w:rPr>
          <w:rFonts w:eastAsia="Calibri"/>
          <w:b/>
          <w:bCs/>
          <w:u w:val="single"/>
        </w:rPr>
        <w:t>7.5.7</w:t>
      </w:r>
      <w:r>
        <w:rPr>
          <w:rFonts w:eastAsia="Calibri"/>
          <w:u w:val="single"/>
        </w:rPr>
        <w:t>):</w:t>
      </w:r>
    </w:p>
    <w:p w14:paraId="7394AFFD" w14:textId="245EA674" w:rsidR="005C41D8" w:rsidRDefault="005C41D8" w:rsidP="005C41D8">
      <w:pPr>
        <w:pStyle w:val="Equation"/>
      </w:pPr>
      <w:r>
        <w:t xml:space="preserve">Z = </w:t>
      </w:r>
      <w:proofErr w:type="spellStart"/>
      <w:r>
        <w:t>bxdxL</w:t>
      </w:r>
      <w:proofErr w:type="spellEnd"/>
      <w:r>
        <w:t xml:space="preserve"> = (0.315 x 0.760 x 10 m</w:t>
      </w:r>
      <w:r>
        <w:rPr>
          <w:vertAlign w:val="superscript"/>
        </w:rPr>
        <w:t>3</w:t>
      </w:r>
      <w:r>
        <w:t>) = 2.39 m</w:t>
      </w:r>
      <w:r>
        <w:rPr>
          <w:vertAlign w:val="superscript"/>
        </w:rPr>
        <w:t>3</w:t>
      </w:r>
      <w:r>
        <w:t xml:space="preserve"> &gt; 2.0 m</w:t>
      </w:r>
      <w:r>
        <w:rPr>
          <w:vertAlign w:val="superscript"/>
        </w:rPr>
        <w:t>3</w:t>
      </w:r>
    </w:p>
    <w:p w14:paraId="1131AA46" w14:textId="2F8FDCEE" w:rsidR="005C41D8" w:rsidRDefault="005C41D8" w:rsidP="005C41D8">
      <w:pPr>
        <w:rPr>
          <w:rFonts w:eastAsia="Calibri"/>
        </w:rPr>
      </w:pPr>
      <w:r>
        <w:rPr>
          <w:rFonts w:eastAsia="Calibri"/>
        </w:rPr>
        <w:t xml:space="preserve">Therefore, </w:t>
      </w:r>
      <w:r>
        <w:rPr>
          <w:rFonts w:eastAsia="Calibri"/>
          <w:b/>
          <w:bCs/>
        </w:rPr>
        <w:t>7.5.7.2a</w:t>
      </w:r>
      <w:r>
        <w:rPr>
          <w:rFonts w:eastAsia="Calibri"/>
        </w:rPr>
        <w:t xml:space="preserve"> applies. From the shear force diagram, we can establish three segments per </w:t>
      </w:r>
      <w:r>
        <w:rPr>
          <w:rFonts w:eastAsia="Calibri"/>
          <w:b/>
          <w:bCs/>
        </w:rPr>
        <w:t>7.5.7.5</w:t>
      </w:r>
      <w:r>
        <w:rPr>
          <w:rFonts w:eastAsia="Calibri"/>
        </w:rPr>
        <w:t>.</w:t>
      </w:r>
    </w:p>
    <w:p w14:paraId="615C83E2" w14:textId="737D373C" w:rsidR="005C41D8" w:rsidRPr="005C41D8" w:rsidRDefault="005C41D8" w:rsidP="005C41D8">
      <w:pPr>
        <w:pStyle w:val="Equation"/>
      </w:pPr>
      <w:r>
        <w:t>Segment 1:</w:t>
      </w:r>
      <w:r>
        <w:tab/>
        <w:t>G</w:t>
      </w:r>
      <w:r>
        <w:rPr>
          <w:vertAlign w:val="subscript"/>
        </w:rPr>
        <w:t>1</w:t>
      </w:r>
      <w:r>
        <w:t xml:space="preserve"> = (</w:t>
      </w:r>
      <w:proofErr w:type="gramStart"/>
      <w:r>
        <w:t>3.75m)(</w:t>
      </w:r>
      <w:proofErr w:type="gramEnd"/>
      <w:r>
        <w:t xml:space="preserve"> (3.75w</w:t>
      </w:r>
      <w:r>
        <w:rPr>
          <w:vertAlign w:val="subscript"/>
        </w:rPr>
        <w:t>f</w:t>
      </w:r>
      <w:r>
        <w:t>)</w:t>
      </w:r>
      <w:r>
        <w:rPr>
          <w:vertAlign w:val="superscript"/>
        </w:rPr>
        <w:t>5</w:t>
      </w:r>
      <w:r>
        <w:t>+0+4(1.875w</w:t>
      </w:r>
      <w:r>
        <w:rPr>
          <w:vertAlign w:val="subscript"/>
        </w:rPr>
        <w:t>f</w:t>
      </w:r>
      <w:r>
        <w:t>)</w:t>
      </w:r>
      <w:r>
        <w:rPr>
          <w:vertAlign w:val="superscript"/>
        </w:rPr>
        <w:t>5</w:t>
      </w:r>
      <w:r>
        <w:t>) = 3128.5w</w:t>
      </w:r>
      <w:r>
        <w:rPr>
          <w:vertAlign w:val="subscript"/>
        </w:rPr>
        <w:t>f</w:t>
      </w:r>
      <w:r>
        <w:rPr>
          <w:vertAlign w:val="superscript"/>
        </w:rPr>
        <w:t>5</w:t>
      </w:r>
    </w:p>
    <w:p w14:paraId="25F81F0F" w14:textId="7F8D94FF" w:rsidR="005C41D8" w:rsidRPr="005C41D8" w:rsidRDefault="005C41D8" w:rsidP="005C41D8">
      <w:pPr>
        <w:pStyle w:val="Equation"/>
      </w:pPr>
      <w:r>
        <w:t>Segment 2:</w:t>
      </w:r>
      <w:r>
        <w:tab/>
        <w:t>G</w:t>
      </w:r>
      <w:r>
        <w:rPr>
          <w:vertAlign w:val="subscript"/>
        </w:rPr>
        <w:t>2</w:t>
      </w:r>
      <w:r>
        <w:t xml:space="preserve"> = (</w:t>
      </w:r>
      <w:proofErr w:type="gramStart"/>
      <w:r>
        <w:t>4.25m)(</w:t>
      </w:r>
      <w:proofErr w:type="gramEnd"/>
      <w:r>
        <w:t xml:space="preserve"> 0+(4.25w</w:t>
      </w:r>
      <w:r>
        <w:rPr>
          <w:vertAlign w:val="subscript"/>
        </w:rPr>
        <w:t>f</w:t>
      </w:r>
      <w:r>
        <w:t>)</w:t>
      </w:r>
      <w:r>
        <w:rPr>
          <w:vertAlign w:val="superscript"/>
        </w:rPr>
        <w:t>5</w:t>
      </w:r>
      <w:r>
        <w:t>+4(2.125w</w:t>
      </w:r>
      <w:r>
        <w:rPr>
          <w:vertAlign w:val="subscript"/>
        </w:rPr>
        <w:t>f</w:t>
      </w:r>
      <w:r>
        <w:t>)</w:t>
      </w:r>
      <w:r>
        <w:rPr>
          <w:vertAlign w:val="superscript"/>
        </w:rPr>
        <w:t>5</w:t>
      </w:r>
      <w:r>
        <w:t>) = 6629.6w</w:t>
      </w:r>
      <w:r>
        <w:rPr>
          <w:vertAlign w:val="subscript"/>
        </w:rPr>
        <w:t>f</w:t>
      </w:r>
      <w:r>
        <w:rPr>
          <w:vertAlign w:val="superscript"/>
        </w:rPr>
        <w:t>5</w:t>
      </w:r>
    </w:p>
    <w:p w14:paraId="3ACC50C0" w14:textId="09BFAA8B" w:rsidR="005C41D8" w:rsidRDefault="005C41D8" w:rsidP="005C41D8">
      <w:pPr>
        <w:pStyle w:val="Equation"/>
      </w:pPr>
      <w:r>
        <w:lastRenderedPageBreak/>
        <w:t>Segment 3:</w:t>
      </w:r>
      <w:r>
        <w:tab/>
        <w:t>G</w:t>
      </w:r>
      <w:r>
        <w:rPr>
          <w:vertAlign w:val="subscript"/>
        </w:rPr>
        <w:t>3</w:t>
      </w:r>
      <w:r>
        <w:t xml:space="preserve"> = (2</w:t>
      </w:r>
      <w:proofErr w:type="gramStart"/>
      <w:r>
        <w:t>m)(</w:t>
      </w:r>
      <w:proofErr w:type="gramEnd"/>
      <w:r>
        <w:t xml:space="preserve"> (2w</w:t>
      </w:r>
      <w:r>
        <w:rPr>
          <w:vertAlign w:val="subscript"/>
        </w:rPr>
        <w:t>f</w:t>
      </w:r>
      <w:r>
        <w:t>)</w:t>
      </w:r>
      <w:r>
        <w:rPr>
          <w:vertAlign w:val="superscript"/>
        </w:rPr>
        <w:t>5</w:t>
      </w:r>
      <w:r>
        <w:t>+0+4(1w</w:t>
      </w:r>
      <w:r>
        <w:rPr>
          <w:vertAlign w:val="subscript"/>
        </w:rPr>
        <w:t>f</w:t>
      </w:r>
      <w:r>
        <w:t>)</w:t>
      </w:r>
      <w:r>
        <w:rPr>
          <w:vertAlign w:val="superscript"/>
        </w:rPr>
        <w:t>5</w:t>
      </w:r>
      <w:r>
        <w:t>) = 72w</w:t>
      </w:r>
      <w:r>
        <w:rPr>
          <w:vertAlign w:val="subscript"/>
        </w:rPr>
        <w:t>f</w:t>
      </w:r>
      <w:r>
        <w:rPr>
          <w:vertAlign w:val="superscript"/>
        </w:rPr>
        <w:t>5</w:t>
      </w:r>
    </w:p>
    <w:p w14:paraId="18FE58F6" w14:textId="71A5B8E7" w:rsidR="005C41D8" w:rsidRDefault="005C41D8" w:rsidP="005C41D8">
      <w:pPr>
        <w:pStyle w:val="Equation"/>
      </w:pPr>
      <w:proofErr w:type="spellStart"/>
      <w:r>
        <w:t>C</w:t>
      </w:r>
      <w:r>
        <w:rPr>
          <w:vertAlign w:val="subscript"/>
        </w:rPr>
        <w:t>v</w:t>
      </w:r>
      <w:proofErr w:type="spellEnd"/>
      <w:r>
        <w:t xml:space="preserve"> =1.825(10w</w:t>
      </w:r>
      <w:r>
        <w:rPr>
          <w:vertAlign w:val="subscript"/>
        </w:rPr>
        <w:t>f</w:t>
      </w:r>
      <w:r>
        <w:t xml:space="preserve">) </w:t>
      </w:r>
      <w:proofErr w:type="gramStart"/>
      <w:r>
        <w:t>( 10</w:t>
      </w:r>
      <w:proofErr w:type="gramEnd"/>
      <w:r>
        <w:t xml:space="preserve"> / 9830.1w</w:t>
      </w:r>
      <w:r>
        <w:rPr>
          <w:vertAlign w:val="subscript"/>
        </w:rPr>
        <w:t>f</w:t>
      </w:r>
      <w:r>
        <w:rPr>
          <w:vertAlign w:val="superscript"/>
        </w:rPr>
        <w:t>5</w:t>
      </w:r>
      <w:r>
        <w:t>)</w:t>
      </w:r>
      <w:r>
        <w:rPr>
          <w:vertAlign w:val="superscript"/>
        </w:rPr>
        <w:t>1/5</w:t>
      </w:r>
      <w:r>
        <w:t xml:space="preserve"> = 4.6</w:t>
      </w:r>
    </w:p>
    <w:p w14:paraId="62D70D54" w14:textId="0F675F48" w:rsidR="005C41D8" w:rsidRDefault="005C41D8" w:rsidP="005C41D8">
      <w:pPr>
        <w:rPr>
          <w:rFonts w:eastAsia="Calibri"/>
        </w:rPr>
      </w:pPr>
      <w:r>
        <w:rPr>
          <w:rFonts w:eastAsia="Calibri"/>
        </w:rPr>
        <w:t xml:space="preserve">Alternatively, we can interpolate </w:t>
      </w:r>
      <w:proofErr w:type="spellStart"/>
      <w:r>
        <w:rPr>
          <w:rFonts w:eastAsia="Calibri"/>
        </w:rPr>
        <w:t>C</w:t>
      </w:r>
      <w:r>
        <w:rPr>
          <w:rFonts w:eastAsia="Calibri"/>
          <w:vertAlign w:val="subscript"/>
        </w:rPr>
        <w:t>v</w:t>
      </w:r>
      <w:proofErr w:type="spellEnd"/>
      <w:r>
        <w:rPr>
          <w:rFonts w:eastAsia="Calibri"/>
        </w:rPr>
        <w:t xml:space="preserve"> from </w:t>
      </w:r>
      <w:r>
        <w:rPr>
          <w:rFonts w:eastAsia="Calibri"/>
          <w:b/>
          <w:bCs/>
        </w:rPr>
        <w:t>Table 7.5.7.5C</w:t>
      </w:r>
      <w:r>
        <w:rPr>
          <w:rFonts w:eastAsia="Calibri"/>
        </w:rPr>
        <w:t xml:space="preserve"> with:</w:t>
      </w:r>
    </w:p>
    <w:p w14:paraId="0BBF14A4" w14:textId="58011DBD" w:rsidR="005C41D8" w:rsidRDefault="005C41D8" w:rsidP="005C41D8">
      <w:pPr>
        <w:pStyle w:val="Equation"/>
      </w:pPr>
      <w:r>
        <w:t>r*= 0/</w:t>
      </w:r>
      <w:proofErr w:type="spellStart"/>
      <w:r>
        <w:t>w</w:t>
      </w:r>
      <w:r>
        <w:rPr>
          <w:vertAlign w:val="subscript"/>
        </w:rPr>
        <w:t>f</w:t>
      </w:r>
      <w:proofErr w:type="spellEnd"/>
      <w:r>
        <w:t xml:space="preserve"> = 0</w:t>
      </w:r>
      <w:r>
        <w:tab/>
        <w:t>L</w:t>
      </w:r>
      <w:r>
        <w:rPr>
          <w:vertAlign w:val="subscript"/>
        </w:rPr>
        <w:t>1</w:t>
      </w:r>
      <w:r>
        <w:t>/L</w:t>
      </w:r>
      <w:r>
        <w:rPr>
          <w:vertAlign w:val="subscript"/>
        </w:rPr>
        <w:t>2</w:t>
      </w:r>
      <w:r>
        <w:t xml:space="preserve"> = 2/8 = 0.25</w:t>
      </w:r>
    </w:p>
    <w:p w14:paraId="3DDEC9BC" w14:textId="4930BC99" w:rsidR="005C41D8" w:rsidRDefault="005C41D8" w:rsidP="005C41D8">
      <w:pPr>
        <w:pStyle w:val="Equation"/>
      </w:pPr>
      <w:proofErr w:type="spellStart"/>
      <w:r>
        <w:t>C</w:t>
      </w:r>
      <w:r>
        <w:rPr>
          <w:vertAlign w:val="subscript"/>
        </w:rPr>
        <w:t>v</w:t>
      </w:r>
      <w:proofErr w:type="spellEnd"/>
      <w:r>
        <w:t xml:space="preserve"> = (4.55+4.88)/2 = </w:t>
      </w:r>
      <w:r w:rsidR="004347B7">
        <w:t>4.71</w:t>
      </w:r>
      <w:r w:rsidR="004347B7">
        <w:tab/>
      </w:r>
      <w:r w:rsidR="004347B7">
        <w:tab/>
        <w:t>(relatively close to 4.6 determined above).</w:t>
      </w:r>
    </w:p>
    <w:p w14:paraId="6DC00901" w14:textId="7B2659E1" w:rsidR="004347B7" w:rsidRDefault="004347B7" w:rsidP="005C41D8">
      <w:pPr>
        <w:pStyle w:val="Equation"/>
      </w:pPr>
    </w:p>
    <w:p w14:paraId="095309F2" w14:textId="2DEDD507" w:rsidR="004347B7" w:rsidRDefault="004347B7" w:rsidP="005C41D8">
      <w:pPr>
        <w:pStyle w:val="Equation"/>
      </w:pPr>
      <w:proofErr w:type="spellStart"/>
      <w:r>
        <w:t>W</w:t>
      </w:r>
      <w:r>
        <w:rPr>
          <w:vertAlign w:val="subscript"/>
        </w:rPr>
        <w:t>r</w:t>
      </w:r>
      <w:proofErr w:type="spellEnd"/>
      <w:r>
        <w:t xml:space="preserve"> = </w:t>
      </w:r>
      <w:r>
        <w:rPr>
          <w:rFonts w:cs="Calibri"/>
        </w:rPr>
        <w:t>φ</w:t>
      </w:r>
      <w:r>
        <w:t>F</w:t>
      </w:r>
      <w:r>
        <w:rPr>
          <w:vertAlign w:val="subscript"/>
        </w:rPr>
        <w:t>v</w:t>
      </w:r>
      <w:r>
        <w:t>0.48A</w:t>
      </w:r>
      <w:r>
        <w:rPr>
          <w:vertAlign w:val="subscript"/>
        </w:rPr>
        <w:t>g</w:t>
      </w:r>
      <w:r>
        <w:t>C</w:t>
      </w:r>
      <w:r>
        <w:rPr>
          <w:vertAlign w:val="subscript"/>
        </w:rPr>
        <w:t>v</w:t>
      </w:r>
      <w:r>
        <w:t>Z</w:t>
      </w:r>
      <w:r>
        <w:rPr>
          <w:vertAlign w:val="superscript"/>
        </w:rPr>
        <w:t>-0.18</w:t>
      </w:r>
    </w:p>
    <w:p w14:paraId="18123986" w14:textId="0E358434" w:rsidR="004347B7" w:rsidRDefault="004347B7" w:rsidP="005C41D8">
      <w:pPr>
        <w:pStyle w:val="Equation"/>
      </w:pPr>
    </w:p>
    <w:p w14:paraId="361D6D0C" w14:textId="4B583279" w:rsidR="004347B7" w:rsidRDefault="004347B7" w:rsidP="004347B7">
      <w:pPr>
        <w:pStyle w:val="Equation"/>
        <w:ind w:left="1134"/>
      </w:pPr>
      <w:proofErr w:type="spellStart"/>
      <w:r>
        <w:t>F</w:t>
      </w:r>
      <w:r>
        <w:rPr>
          <w:vertAlign w:val="subscript"/>
        </w:rPr>
        <w:t>v</w:t>
      </w:r>
      <w:proofErr w:type="spellEnd"/>
      <w:r>
        <w:t xml:space="preserve"> = </w:t>
      </w:r>
      <w:proofErr w:type="spellStart"/>
      <w:r>
        <w:t>f</w:t>
      </w:r>
      <w:r>
        <w:rPr>
          <w:vertAlign w:val="subscript"/>
        </w:rPr>
        <w:t>v</w:t>
      </w:r>
      <w:r>
        <w:t>K</w:t>
      </w:r>
      <w:r>
        <w:rPr>
          <w:vertAlign w:val="subscript"/>
        </w:rPr>
        <w:t>D</w:t>
      </w:r>
      <w:r>
        <w:t>K</w:t>
      </w:r>
      <w:r>
        <w:rPr>
          <w:vertAlign w:val="subscript"/>
        </w:rPr>
        <w:t>H</w:t>
      </w:r>
      <w:r>
        <w:t>K</w:t>
      </w:r>
      <w:r>
        <w:rPr>
          <w:vertAlign w:val="subscript"/>
        </w:rPr>
        <w:t>sv</w:t>
      </w:r>
      <w:r>
        <w:t>K</w:t>
      </w:r>
      <w:r>
        <w:rPr>
          <w:vertAlign w:val="subscript"/>
        </w:rPr>
        <w:t>T</w:t>
      </w:r>
      <w:proofErr w:type="spellEnd"/>
      <w:r>
        <w:t xml:space="preserve"> = (1.75 </w:t>
      </w:r>
      <w:proofErr w:type="gramStart"/>
      <w:r>
        <w:t>MPa)(</w:t>
      </w:r>
      <w:proofErr w:type="gramEnd"/>
      <w:r>
        <w:t>1)(1)(0.87)(1) = 1.52 MPa</w:t>
      </w:r>
    </w:p>
    <w:p w14:paraId="11952A72" w14:textId="228A0CC4" w:rsidR="004347B7" w:rsidRDefault="004347B7" w:rsidP="004347B7">
      <w:pPr>
        <w:pStyle w:val="Equation"/>
        <w:ind w:left="1134"/>
      </w:pPr>
    </w:p>
    <w:p w14:paraId="25187B45" w14:textId="3EC4FE4C" w:rsidR="004347B7" w:rsidRDefault="004347B7" w:rsidP="004347B7">
      <w:pPr>
        <w:pStyle w:val="Equation"/>
      </w:pPr>
      <w:proofErr w:type="spellStart"/>
      <w:r>
        <w:t>W</w:t>
      </w:r>
      <w:r>
        <w:rPr>
          <w:vertAlign w:val="subscript"/>
        </w:rPr>
        <w:t>r</w:t>
      </w:r>
      <w:proofErr w:type="spellEnd"/>
      <w:r>
        <w:t xml:space="preserve"> = (0.90)0.48(760x315 mm</w:t>
      </w:r>
      <w:proofErr w:type="gramStart"/>
      <w:r>
        <w:rPr>
          <w:vertAlign w:val="superscript"/>
        </w:rPr>
        <w:t>2</w:t>
      </w:r>
      <w:r>
        <w:t>)(</w:t>
      </w:r>
      <w:proofErr w:type="gramEnd"/>
      <w:r>
        <w:t>4.71)(2.39 m</w:t>
      </w:r>
      <w:r>
        <w:rPr>
          <w:vertAlign w:val="superscript"/>
        </w:rPr>
        <w:t>3</w:t>
      </w:r>
      <w:r>
        <w:t>)</w:t>
      </w:r>
      <w:r>
        <w:rPr>
          <w:vertAlign w:val="superscript"/>
        </w:rPr>
        <w:t>-0.18</w:t>
      </w:r>
    </w:p>
    <w:p w14:paraId="265C8254" w14:textId="04817E7F" w:rsidR="004347B7" w:rsidRDefault="004347B7" w:rsidP="004347B7">
      <w:pPr>
        <w:pStyle w:val="Equation"/>
      </w:pPr>
      <w:proofErr w:type="spellStart"/>
      <w:r>
        <w:t>W</w:t>
      </w:r>
      <w:r>
        <w:rPr>
          <w:vertAlign w:val="subscript"/>
        </w:rPr>
        <w:t>r</w:t>
      </w:r>
      <w:proofErr w:type="spellEnd"/>
      <w:r>
        <w:t xml:space="preserve"> =416 kN </w:t>
      </w:r>
      <w:r>
        <w:rPr>
          <w:rFonts w:cs="Calibri"/>
        </w:rPr>
        <w:t>≥</w:t>
      </w:r>
      <w:r>
        <w:t xml:space="preserve"> </w:t>
      </w:r>
      <w:proofErr w:type="spellStart"/>
      <w:r>
        <w:t>W</w:t>
      </w:r>
      <w:r>
        <w:rPr>
          <w:vertAlign w:val="subscript"/>
        </w:rPr>
        <w:t>f</w:t>
      </w:r>
      <w:proofErr w:type="spellEnd"/>
      <w:r>
        <w:t xml:space="preserve"> = 10w</w:t>
      </w:r>
      <w:r>
        <w:rPr>
          <w:vertAlign w:val="subscript"/>
        </w:rPr>
        <w:t>f</w:t>
      </w:r>
    </w:p>
    <w:p w14:paraId="76DE843B" w14:textId="2FC67053" w:rsidR="004347B7" w:rsidRDefault="004347B7" w:rsidP="004347B7">
      <w:pPr>
        <w:pStyle w:val="Equation"/>
        <w:rPr>
          <w:rFonts w:cs="Calibri"/>
          <w:b/>
          <w:bCs/>
        </w:rPr>
      </w:pPr>
      <w:proofErr w:type="spellStart"/>
      <w:r w:rsidRPr="004347B7">
        <w:rPr>
          <w:highlight w:val="yellow"/>
        </w:rPr>
        <w:t>w</w:t>
      </w:r>
      <w:r w:rsidRPr="004347B7">
        <w:rPr>
          <w:highlight w:val="yellow"/>
          <w:vertAlign w:val="subscript"/>
        </w:rPr>
        <w:t>f</w:t>
      </w:r>
      <w:proofErr w:type="spellEnd"/>
      <w:r w:rsidRPr="004347B7">
        <w:rPr>
          <w:highlight w:val="yellow"/>
        </w:rPr>
        <w:t xml:space="preserve"> </w:t>
      </w:r>
      <w:r w:rsidRPr="004347B7">
        <w:rPr>
          <w:rFonts w:cs="Calibri"/>
          <w:highlight w:val="yellow"/>
        </w:rPr>
        <w:t xml:space="preserve">≤ 41.6 </w:t>
      </w:r>
      <w:proofErr w:type="spellStart"/>
      <w:r w:rsidRPr="004347B7">
        <w:rPr>
          <w:rFonts w:cs="Calibri"/>
          <w:highlight w:val="yellow"/>
        </w:rPr>
        <w:t>kNm</w:t>
      </w:r>
      <w:proofErr w:type="spellEnd"/>
      <w:r>
        <w:rPr>
          <w:rFonts w:cs="Calibri"/>
        </w:rPr>
        <w:tab/>
      </w:r>
      <w:r>
        <w:rPr>
          <w:rFonts w:cs="Calibri"/>
        </w:rPr>
        <w:tab/>
      </w:r>
      <w:r>
        <w:rPr>
          <w:rFonts w:cs="Calibri"/>
        </w:rPr>
        <w:tab/>
      </w:r>
      <w:r>
        <w:rPr>
          <w:rFonts w:cs="Calibri"/>
          <w:b/>
          <w:bCs/>
        </w:rPr>
        <w:t>(</w:t>
      </w:r>
      <w:r w:rsidR="001F24BE">
        <w:rPr>
          <w:rFonts w:cs="Calibri"/>
          <w:b/>
          <w:bCs/>
        </w:rPr>
        <w:t xml:space="preserve">GOVERNS - </w:t>
      </w:r>
      <w:r>
        <w:rPr>
          <w:rFonts w:cs="Calibri"/>
          <w:b/>
          <w:bCs/>
        </w:rPr>
        <w:t>Critical factored load for shear resistance)</w:t>
      </w:r>
    </w:p>
    <w:p w14:paraId="7E074BC9" w14:textId="10375754" w:rsidR="004347B7" w:rsidRDefault="004347B7" w:rsidP="004347B7">
      <w:pPr>
        <w:rPr>
          <w:rFonts w:eastAsia="Calibri"/>
          <w:u w:val="single"/>
        </w:rPr>
      </w:pPr>
      <w:r>
        <w:rPr>
          <w:rFonts w:eastAsia="Calibri"/>
          <w:u w:val="single"/>
        </w:rPr>
        <w:t>Moment Resistance (</w:t>
      </w:r>
      <w:r>
        <w:rPr>
          <w:rFonts w:eastAsia="Calibri"/>
          <w:b/>
          <w:bCs/>
          <w:u w:val="single"/>
        </w:rPr>
        <w:t>7.5.6.5</w:t>
      </w:r>
      <w:r>
        <w:rPr>
          <w:rFonts w:eastAsia="Calibri"/>
          <w:u w:val="single"/>
        </w:rPr>
        <w:t>):</w:t>
      </w:r>
    </w:p>
    <w:p w14:paraId="361DEE35" w14:textId="6D420507" w:rsidR="004347B7" w:rsidRDefault="004347B7" w:rsidP="004347B7">
      <w:pPr>
        <w:rPr>
          <w:rFonts w:eastAsia="Calibri"/>
        </w:rPr>
      </w:pPr>
      <w:r>
        <w:rPr>
          <w:rFonts w:eastAsia="Calibri"/>
        </w:rPr>
        <w:t xml:space="preserve">There is a point of inflection in the applied moment at the roller support which must be treated per the note in </w:t>
      </w:r>
      <w:r>
        <w:rPr>
          <w:rFonts w:eastAsia="Calibri"/>
          <w:b/>
          <w:bCs/>
        </w:rPr>
        <w:t>7.5.6.5</w:t>
      </w:r>
      <w:r>
        <w:rPr>
          <w:rFonts w:eastAsia="Calibri"/>
        </w:rPr>
        <w:t xml:space="preserve">. </w:t>
      </w:r>
    </w:p>
    <w:p w14:paraId="18C7C4B9" w14:textId="59957403" w:rsidR="004347B7" w:rsidRPr="004347B7" w:rsidRDefault="004347B7" w:rsidP="004347B7">
      <w:pPr>
        <w:pStyle w:val="Equation"/>
      </w:pPr>
      <w:proofErr w:type="spellStart"/>
      <w:r>
        <w:t>K</w:t>
      </w:r>
      <w:r>
        <w:rPr>
          <w:vertAlign w:val="subscript"/>
        </w:rPr>
        <w:t>zbg</w:t>
      </w:r>
      <w:proofErr w:type="spellEnd"/>
      <w:r>
        <w:rPr>
          <w:vertAlign w:val="subscript"/>
        </w:rPr>
        <w:t>, 1</w:t>
      </w:r>
      <w:r>
        <w:t xml:space="preserve"> = (130 x 610 x 9100/ 157.5 x 760 x 7500)</w:t>
      </w:r>
      <w:r>
        <w:rPr>
          <w:vertAlign w:val="superscript"/>
        </w:rPr>
        <w:t>1/10</w:t>
      </w:r>
      <w:r>
        <w:t xml:space="preserve"> = 0.98 </w:t>
      </w:r>
      <w:r>
        <w:rPr>
          <w:rFonts w:cs="Calibri"/>
        </w:rPr>
        <w:t>≤</w:t>
      </w:r>
      <w:r>
        <w:t xml:space="preserve"> 1.3</w:t>
      </w:r>
    </w:p>
    <w:p w14:paraId="21B66738" w14:textId="10F287B7" w:rsidR="004347B7" w:rsidRPr="004347B7" w:rsidRDefault="004347B7" w:rsidP="004347B7">
      <w:pPr>
        <w:pStyle w:val="Equation"/>
      </w:pPr>
      <w:proofErr w:type="spellStart"/>
      <w:r>
        <w:t>K</w:t>
      </w:r>
      <w:r>
        <w:rPr>
          <w:vertAlign w:val="subscript"/>
        </w:rPr>
        <w:t>zbg</w:t>
      </w:r>
      <w:proofErr w:type="spellEnd"/>
      <w:r>
        <w:rPr>
          <w:vertAlign w:val="subscript"/>
        </w:rPr>
        <w:t>, 2</w:t>
      </w:r>
      <w:r>
        <w:t xml:space="preserve"> = 1.1 </w:t>
      </w:r>
      <w:r>
        <w:rPr>
          <w:rFonts w:cs="Calibri"/>
        </w:rPr>
        <w:t>≤</w:t>
      </w:r>
      <w:r>
        <w:t xml:space="preserve"> 1.3</w:t>
      </w:r>
    </w:p>
    <w:p w14:paraId="0EB41F44" w14:textId="4800BA2E" w:rsidR="00D716BB" w:rsidRDefault="004347B7" w:rsidP="00D716BB">
      <w:pPr>
        <w:rPr>
          <w:rFonts w:eastAsia="Calibri"/>
          <w:lang w:val="en-CA" w:eastAsia="en-US"/>
        </w:rPr>
      </w:pPr>
      <w:r>
        <w:rPr>
          <w:rFonts w:eastAsia="Calibri"/>
          <w:lang w:val="en-CA" w:eastAsia="en-US"/>
        </w:rPr>
        <w:t>Assuming the beam is supported continuously:</w:t>
      </w:r>
    </w:p>
    <w:p w14:paraId="5EF345E9" w14:textId="033B468F" w:rsidR="004347B7" w:rsidRDefault="004347B7" w:rsidP="004347B7">
      <w:pPr>
        <w:pStyle w:val="Equation"/>
      </w:pPr>
      <w:r>
        <w:t>K</w:t>
      </w:r>
      <w:r>
        <w:rPr>
          <w:vertAlign w:val="subscript"/>
        </w:rPr>
        <w:t>L</w:t>
      </w:r>
      <w:r>
        <w:t xml:space="preserve"> = 1.0</w:t>
      </w:r>
    </w:p>
    <w:p w14:paraId="3F6011E6" w14:textId="639B6837" w:rsidR="004347B7" w:rsidRDefault="004347B7" w:rsidP="004347B7">
      <w:pPr>
        <w:pStyle w:val="Equation"/>
      </w:pPr>
    </w:p>
    <w:p w14:paraId="5BF9E0A4" w14:textId="689D0A1E" w:rsidR="004347B7" w:rsidRDefault="004347B7" w:rsidP="004347B7">
      <w:pPr>
        <w:pStyle w:val="Equation"/>
      </w:pPr>
      <w:r>
        <w:t>S = bd</w:t>
      </w:r>
      <w:r>
        <w:rPr>
          <w:vertAlign w:val="superscript"/>
        </w:rPr>
        <w:t>2</w:t>
      </w:r>
      <w:r>
        <w:t>/6 = 30.32 x 10</w:t>
      </w:r>
      <w:r>
        <w:rPr>
          <w:vertAlign w:val="superscript"/>
        </w:rPr>
        <w:t>6</w:t>
      </w:r>
      <w:r>
        <w:t xml:space="preserve"> mm</w:t>
      </w:r>
      <w:r w:rsidR="001F24BE">
        <w:rPr>
          <w:vertAlign w:val="superscript"/>
        </w:rPr>
        <w:t>3</w:t>
      </w:r>
    </w:p>
    <w:p w14:paraId="67E96337" w14:textId="7F901C61" w:rsidR="004347B7" w:rsidRDefault="004347B7" w:rsidP="004347B7">
      <w:pPr>
        <w:pStyle w:val="Equation"/>
      </w:pPr>
    </w:p>
    <w:p w14:paraId="569DA88D" w14:textId="701D7470" w:rsidR="004347B7" w:rsidRDefault="004347B7" w:rsidP="004347B7">
      <w:pPr>
        <w:pStyle w:val="Equation"/>
      </w:pPr>
      <w:r>
        <w:t>F</w:t>
      </w:r>
      <w:r>
        <w:rPr>
          <w:vertAlign w:val="subscript"/>
        </w:rPr>
        <w:t>b, +</w:t>
      </w:r>
      <w:r>
        <w:t xml:space="preserve"> = </w:t>
      </w:r>
      <w:proofErr w:type="gramStart"/>
      <w:r>
        <w:t>f</w:t>
      </w:r>
      <w:r>
        <w:rPr>
          <w:vertAlign w:val="subscript"/>
        </w:rPr>
        <w:t>b,+</w:t>
      </w:r>
      <w:proofErr w:type="spellStart"/>
      <w:proofErr w:type="gramEnd"/>
      <w:r>
        <w:t>K</w:t>
      </w:r>
      <w:r>
        <w:rPr>
          <w:vertAlign w:val="subscript"/>
        </w:rPr>
        <w:t>D</w:t>
      </w:r>
      <w:r>
        <w:t>K</w:t>
      </w:r>
      <w:r>
        <w:rPr>
          <w:vertAlign w:val="subscript"/>
        </w:rPr>
        <w:t>H</w:t>
      </w:r>
      <w:r>
        <w:t>K</w:t>
      </w:r>
      <w:r>
        <w:rPr>
          <w:vertAlign w:val="subscript"/>
        </w:rPr>
        <w:t>sb</w:t>
      </w:r>
      <w:r>
        <w:t>K</w:t>
      </w:r>
      <w:r>
        <w:rPr>
          <w:vertAlign w:val="subscript"/>
        </w:rPr>
        <w:t>t</w:t>
      </w:r>
      <w:proofErr w:type="spellEnd"/>
      <w:r>
        <w:t xml:space="preserve"> = (25.6 MPa)(1)(1)(0.80)(1) = 20.5 MPa</w:t>
      </w:r>
    </w:p>
    <w:p w14:paraId="3508CE2C" w14:textId="42C95362" w:rsidR="004347B7" w:rsidRDefault="004347B7" w:rsidP="004347B7">
      <w:pPr>
        <w:pStyle w:val="Equation"/>
      </w:pPr>
      <w:r>
        <w:t>F</w:t>
      </w:r>
      <w:r>
        <w:rPr>
          <w:vertAlign w:val="subscript"/>
        </w:rPr>
        <w:t>b, -</w:t>
      </w:r>
      <w:r>
        <w:t xml:space="preserve"> = (19.2 </w:t>
      </w:r>
      <w:proofErr w:type="gramStart"/>
      <w:r>
        <w:t>MPa)(</w:t>
      </w:r>
      <w:proofErr w:type="gramEnd"/>
      <w:r>
        <w:t>1)(1)(0.80)(1) = 15.4 MPa</w:t>
      </w:r>
    </w:p>
    <w:p w14:paraId="4090A44D" w14:textId="36947AD7" w:rsidR="004347B7" w:rsidRDefault="004347B7" w:rsidP="001F24BE">
      <w:pPr>
        <w:rPr>
          <w:rFonts w:eastAsia="Calibri"/>
        </w:rPr>
      </w:pPr>
      <w:r>
        <w:rPr>
          <w:rFonts w:eastAsia="Calibri"/>
        </w:rPr>
        <w:t xml:space="preserve">The relevant </w:t>
      </w:r>
      <w:proofErr w:type="spellStart"/>
      <w:r>
        <w:rPr>
          <w:rFonts w:eastAsia="Calibri"/>
        </w:rPr>
        <w:t>M</w:t>
      </w:r>
      <w:r>
        <w:rPr>
          <w:rFonts w:eastAsia="Calibri"/>
          <w:vertAlign w:val="subscript"/>
        </w:rPr>
        <w:t>r</w:t>
      </w:r>
      <w:proofErr w:type="spellEnd"/>
      <w:r>
        <w:rPr>
          <w:rFonts w:eastAsia="Calibri"/>
        </w:rPr>
        <w:t xml:space="preserve"> is calculated for the </w:t>
      </w:r>
      <w:r w:rsidR="001F24BE">
        <w:rPr>
          <w:rFonts w:eastAsia="Calibri"/>
        </w:rPr>
        <w:t>factored moment in that segment.</w:t>
      </w:r>
    </w:p>
    <w:p w14:paraId="79394B97" w14:textId="7D4E3D43" w:rsidR="001F24BE" w:rsidRDefault="001F24BE" w:rsidP="001F24BE">
      <w:pPr>
        <w:pStyle w:val="Equation"/>
      </w:pPr>
      <w:r>
        <w:t>M</w:t>
      </w:r>
      <w:r>
        <w:rPr>
          <w:vertAlign w:val="subscript"/>
        </w:rPr>
        <w:t>r1, 1</w:t>
      </w:r>
      <w:r>
        <w:t xml:space="preserve"> =</w:t>
      </w:r>
      <w:proofErr w:type="spellStart"/>
      <w:r>
        <w:rPr>
          <w:rFonts w:cs="Calibri"/>
        </w:rPr>
        <w:t>φ</w:t>
      </w:r>
      <w:proofErr w:type="gramStart"/>
      <w:r>
        <w:t>F</w:t>
      </w:r>
      <w:r>
        <w:rPr>
          <w:vertAlign w:val="subscript"/>
        </w:rPr>
        <w:t>b</w:t>
      </w:r>
      <w:proofErr w:type="spellEnd"/>
      <w:r>
        <w:rPr>
          <w:vertAlign w:val="subscript"/>
        </w:rPr>
        <w:t>,+</w:t>
      </w:r>
      <w:proofErr w:type="gramEnd"/>
      <w:r>
        <w:t xml:space="preserve"> </w:t>
      </w:r>
      <w:proofErr w:type="spellStart"/>
      <w:r>
        <w:t>SK</w:t>
      </w:r>
      <w:r>
        <w:rPr>
          <w:vertAlign w:val="subscript"/>
        </w:rPr>
        <w:t>x</w:t>
      </w:r>
      <w:r>
        <w:t>K</w:t>
      </w:r>
      <w:r>
        <w:rPr>
          <w:vertAlign w:val="subscript"/>
        </w:rPr>
        <w:t>zbg</w:t>
      </w:r>
      <w:proofErr w:type="spellEnd"/>
      <w:r>
        <w:rPr>
          <w:vertAlign w:val="subscript"/>
        </w:rPr>
        <w:t>, 1</w:t>
      </w:r>
      <w:r>
        <w:t xml:space="preserve"> = (0.90)(20.5 MPa)(30.32 x 10</w:t>
      </w:r>
      <w:r>
        <w:rPr>
          <w:vertAlign w:val="superscript"/>
        </w:rPr>
        <w:t>6</w:t>
      </w:r>
      <w:r>
        <w:t xml:space="preserve"> mm</w:t>
      </w:r>
      <w:r>
        <w:rPr>
          <w:vertAlign w:val="superscript"/>
        </w:rPr>
        <w:t>3</w:t>
      </w:r>
      <w:r>
        <w:t>)(1)(0.98)</w:t>
      </w:r>
    </w:p>
    <w:p w14:paraId="3D913B56" w14:textId="435C448C" w:rsidR="001F24BE" w:rsidRDefault="001F24BE" w:rsidP="001F24BE">
      <w:pPr>
        <w:pStyle w:val="Equation"/>
        <w:rPr>
          <w:vertAlign w:val="subscript"/>
        </w:rPr>
      </w:pPr>
      <w:r>
        <w:t>M</w:t>
      </w:r>
      <w:r>
        <w:rPr>
          <w:vertAlign w:val="subscript"/>
        </w:rPr>
        <w:t>r1, 1</w:t>
      </w:r>
      <w:r>
        <w:t xml:space="preserve"> = 548 </w:t>
      </w:r>
      <w:proofErr w:type="spellStart"/>
      <w:r>
        <w:t>kNm</w:t>
      </w:r>
      <w:proofErr w:type="spellEnd"/>
      <w:r>
        <w:t xml:space="preserve"> </w:t>
      </w:r>
      <w:r>
        <w:rPr>
          <w:rFonts w:cs="Calibri"/>
        </w:rPr>
        <w:t>≥</w:t>
      </w:r>
      <w:r>
        <w:t xml:space="preserve"> </w:t>
      </w:r>
      <w:proofErr w:type="spellStart"/>
      <w:r>
        <w:t>M</w:t>
      </w:r>
      <w:r>
        <w:rPr>
          <w:vertAlign w:val="subscript"/>
        </w:rPr>
        <w:t>f</w:t>
      </w:r>
      <w:proofErr w:type="spellEnd"/>
      <w:r>
        <w:rPr>
          <w:vertAlign w:val="subscript"/>
        </w:rPr>
        <w:t>, 1</w:t>
      </w:r>
      <w:r>
        <w:t xml:space="preserve"> =7.03w</w:t>
      </w:r>
      <w:r>
        <w:rPr>
          <w:vertAlign w:val="subscript"/>
        </w:rPr>
        <w:t>f</w:t>
      </w:r>
    </w:p>
    <w:p w14:paraId="45BE7E22" w14:textId="78DA958D" w:rsidR="001F24BE" w:rsidRDefault="001F24BE" w:rsidP="001F24BE">
      <w:pPr>
        <w:pStyle w:val="Equation"/>
        <w:rPr>
          <w:b/>
          <w:bCs/>
        </w:rPr>
      </w:pPr>
      <w:proofErr w:type="spellStart"/>
      <w:r w:rsidRPr="001F24BE">
        <w:rPr>
          <w:highlight w:val="yellow"/>
        </w:rPr>
        <w:t>w</w:t>
      </w:r>
      <w:r w:rsidRPr="001F24BE">
        <w:rPr>
          <w:highlight w:val="yellow"/>
          <w:vertAlign w:val="subscript"/>
        </w:rPr>
        <w:t>f</w:t>
      </w:r>
      <w:proofErr w:type="spellEnd"/>
      <w:r w:rsidRPr="001F24BE">
        <w:rPr>
          <w:highlight w:val="yellow"/>
        </w:rPr>
        <w:t xml:space="preserve"> </w:t>
      </w:r>
      <w:r w:rsidRPr="001F24BE">
        <w:rPr>
          <w:rFonts w:cs="Calibri"/>
          <w:highlight w:val="yellow"/>
        </w:rPr>
        <w:t>≤</w:t>
      </w:r>
      <w:r w:rsidRPr="001F24BE">
        <w:rPr>
          <w:highlight w:val="yellow"/>
        </w:rPr>
        <w:t xml:space="preserve"> 78 </w:t>
      </w:r>
      <w:proofErr w:type="spellStart"/>
      <w:r w:rsidRPr="001F24BE">
        <w:rPr>
          <w:highlight w:val="yellow"/>
        </w:rPr>
        <w:t>kNm</w:t>
      </w:r>
      <w:proofErr w:type="spellEnd"/>
      <w:r>
        <w:tab/>
      </w:r>
      <w:r>
        <w:tab/>
      </w:r>
      <w:r>
        <w:tab/>
      </w:r>
      <w:r>
        <w:rPr>
          <w:b/>
          <w:bCs/>
        </w:rPr>
        <w:t>(Critical factored load for moment resistance in segment 1)</w:t>
      </w:r>
    </w:p>
    <w:p w14:paraId="74A83815" w14:textId="747C7330" w:rsidR="001F24BE" w:rsidRDefault="001F24BE" w:rsidP="001F24BE">
      <w:pPr>
        <w:pStyle w:val="Equation"/>
        <w:rPr>
          <w:b/>
          <w:bCs/>
        </w:rPr>
      </w:pPr>
    </w:p>
    <w:p w14:paraId="2B6DE5BB" w14:textId="1558A14E" w:rsidR="001F24BE" w:rsidRDefault="001F24BE" w:rsidP="001F24BE">
      <w:pPr>
        <w:pStyle w:val="Equation"/>
      </w:pPr>
      <w:r>
        <w:t>M</w:t>
      </w:r>
      <w:r>
        <w:rPr>
          <w:vertAlign w:val="subscript"/>
        </w:rPr>
        <w:t>r1, 2</w:t>
      </w:r>
      <w:r>
        <w:t xml:space="preserve"> =</w:t>
      </w:r>
      <w:proofErr w:type="spellStart"/>
      <w:r>
        <w:rPr>
          <w:rFonts w:cs="Calibri"/>
        </w:rPr>
        <w:t>φ</w:t>
      </w:r>
      <w:proofErr w:type="gramStart"/>
      <w:r>
        <w:t>F</w:t>
      </w:r>
      <w:r>
        <w:rPr>
          <w:vertAlign w:val="subscript"/>
        </w:rPr>
        <w:t>b</w:t>
      </w:r>
      <w:proofErr w:type="spellEnd"/>
      <w:r>
        <w:rPr>
          <w:vertAlign w:val="subscript"/>
        </w:rPr>
        <w:t>,-</w:t>
      </w:r>
      <w:proofErr w:type="gramEnd"/>
      <w:r>
        <w:t xml:space="preserve"> </w:t>
      </w:r>
      <w:proofErr w:type="spellStart"/>
      <w:r>
        <w:t>SK</w:t>
      </w:r>
      <w:r>
        <w:rPr>
          <w:vertAlign w:val="subscript"/>
        </w:rPr>
        <w:t>x</w:t>
      </w:r>
      <w:r>
        <w:t>K</w:t>
      </w:r>
      <w:r>
        <w:rPr>
          <w:vertAlign w:val="subscript"/>
        </w:rPr>
        <w:t>zbg</w:t>
      </w:r>
      <w:proofErr w:type="spellEnd"/>
      <w:r>
        <w:rPr>
          <w:vertAlign w:val="subscript"/>
        </w:rPr>
        <w:t>, 2</w:t>
      </w:r>
      <w:r>
        <w:t xml:space="preserve"> = (0.90)(15.4 MPa)(30.32 x 10</w:t>
      </w:r>
      <w:r>
        <w:rPr>
          <w:vertAlign w:val="superscript"/>
        </w:rPr>
        <w:t>6</w:t>
      </w:r>
      <w:r>
        <w:t xml:space="preserve"> mm</w:t>
      </w:r>
      <w:r>
        <w:rPr>
          <w:vertAlign w:val="superscript"/>
        </w:rPr>
        <w:t>3</w:t>
      </w:r>
      <w:r>
        <w:t>)(1)(1.1)</w:t>
      </w:r>
    </w:p>
    <w:p w14:paraId="54FB174A" w14:textId="156FC4A4" w:rsidR="001F24BE" w:rsidRDefault="001F24BE" w:rsidP="001F24BE">
      <w:pPr>
        <w:pStyle w:val="Equation"/>
      </w:pPr>
      <w:r>
        <w:t>M</w:t>
      </w:r>
      <w:r>
        <w:rPr>
          <w:vertAlign w:val="subscript"/>
        </w:rPr>
        <w:t>r1, 2</w:t>
      </w:r>
      <w:r>
        <w:t xml:space="preserve"> =462 </w:t>
      </w:r>
      <w:proofErr w:type="spellStart"/>
      <w:r>
        <w:t>kNm</w:t>
      </w:r>
      <w:proofErr w:type="spellEnd"/>
      <w:r>
        <w:t xml:space="preserve"> </w:t>
      </w:r>
      <w:r>
        <w:rPr>
          <w:rFonts w:cs="Calibri"/>
        </w:rPr>
        <w:t>≥</w:t>
      </w:r>
      <w:r>
        <w:t xml:space="preserve"> </w:t>
      </w:r>
      <w:proofErr w:type="spellStart"/>
      <w:r>
        <w:t>M</w:t>
      </w:r>
      <w:r>
        <w:rPr>
          <w:vertAlign w:val="subscript"/>
        </w:rPr>
        <w:t>f</w:t>
      </w:r>
      <w:proofErr w:type="spellEnd"/>
      <w:r>
        <w:rPr>
          <w:vertAlign w:val="subscript"/>
        </w:rPr>
        <w:t>, 2</w:t>
      </w:r>
      <w:r>
        <w:t xml:space="preserve"> = 2w</w:t>
      </w:r>
      <w:r>
        <w:rPr>
          <w:vertAlign w:val="subscript"/>
        </w:rPr>
        <w:t>f</w:t>
      </w:r>
    </w:p>
    <w:p w14:paraId="7BD793ED" w14:textId="3793809C" w:rsidR="001F24BE" w:rsidRDefault="001F24BE" w:rsidP="001F24BE">
      <w:pPr>
        <w:pStyle w:val="Equation"/>
      </w:pPr>
      <w:proofErr w:type="spellStart"/>
      <w:r w:rsidRPr="001F24BE">
        <w:rPr>
          <w:highlight w:val="yellow"/>
        </w:rPr>
        <w:t>w</w:t>
      </w:r>
      <w:r w:rsidRPr="001F24BE">
        <w:rPr>
          <w:highlight w:val="yellow"/>
          <w:vertAlign w:val="subscript"/>
        </w:rPr>
        <w:t>f</w:t>
      </w:r>
      <w:proofErr w:type="spellEnd"/>
      <w:r w:rsidRPr="001F24BE">
        <w:rPr>
          <w:highlight w:val="yellow"/>
        </w:rPr>
        <w:t xml:space="preserve"> </w:t>
      </w:r>
      <w:r w:rsidRPr="001F24BE">
        <w:rPr>
          <w:rFonts w:cs="Calibri"/>
          <w:highlight w:val="yellow"/>
        </w:rPr>
        <w:t>≤</w:t>
      </w:r>
      <w:r w:rsidRPr="001F24BE">
        <w:rPr>
          <w:highlight w:val="yellow"/>
        </w:rPr>
        <w:t xml:space="preserve"> 231 </w:t>
      </w:r>
      <w:proofErr w:type="spellStart"/>
      <w:r w:rsidRPr="001F24BE">
        <w:rPr>
          <w:highlight w:val="yellow"/>
        </w:rPr>
        <w:t>kNm</w:t>
      </w:r>
      <w:proofErr w:type="spellEnd"/>
      <w:r>
        <w:tab/>
      </w:r>
      <w:r>
        <w:tab/>
      </w:r>
      <w:r>
        <w:tab/>
      </w:r>
      <w:r>
        <w:rPr>
          <w:b/>
          <w:bCs/>
        </w:rPr>
        <w:t>(Critical factored load for moment resistance in segment 2)</w:t>
      </w:r>
    </w:p>
    <w:p w14:paraId="31EBD898" w14:textId="39182B4B" w:rsidR="001F24BE" w:rsidRDefault="001F24BE" w:rsidP="001F24BE">
      <w:r>
        <w:t>The moment resistance based on K</w:t>
      </w:r>
      <w:r>
        <w:rPr>
          <w:vertAlign w:val="subscript"/>
        </w:rPr>
        <w:t>L</w:t>
      </w:r>
      <w:r>
        <w:t xml:space="preserve"> is calculated for the full length of the beam but, by inspection, </w:t>
      </w:r>
      <w:proofErr w:type="gramStart"/>
      <w:r>
        <w:t>won’t</w:t>
      </w:r>
      <w:proofErr w:type="gramEnd"/>
      <w:r>
        <w:t xml:space="preserve"> govern over M</w:t>
      </w:r>
      <w:r>
        <w:rPr>
          <w:vertAlign w:val="subscript"/>
        </w:rPr>
        <w:t>r1,1</w:t>
      </w:r>
      <w:r>
        <w:t xml:space="preserve"> and need not be checked.</w:t>
      </w:r>
    </w:p>
    <w:p w14:paraId="6F41C106" w14:textId="4896E8C8" w:rsidR="001F24BE" w:rsidRDefault="001F24BE" w:rsidP="001F24BE"/>
    <w:p w14:paraId="3244E3E2" w14:textId="138A2D63" w:rsidR="00D716BB" w:rsidRPr="001F24BE" w:rsidRDefault="001F24BE" w:rsidP="00D716BB">
      <w:r>
        <w:t xml:space="preserve">Therefore, the critical factored load for this beam is 41.6 </w:t>
      </w:r>
      <w:proofErr w:type="spellStart"/>
      <w:r>
        <w:t>kNm</w:t>
      </w:r>
      <w:proofErr w:type="spellEnd"/>
      <w:r>
        <w:t xml:space="preserve"> based on the shear resistance of the member.</w:t>
      </w:r>
    </w:p>
    <w:p w14:paraId="1879E253" w14:textId="77777777" w:rsidR="00D716BB" w:rsidRPr="00D716BB" w:rsidRDefault="00D716BB" w:rsidP="00D716BB">
      <w:pPr>
        <w:rPr>
          <w:rFonts w:eastAsia="Calibri"/>
          <w:lang w:val="en-CA" w:eastAsia="en-US"/>
        </w:rPr>
      </w:pPr>
    </w:p>
    <w:p w14:paraId="27E099A4" w14:textId="2B7E099F" w:rsidR="00DA5AB2" w:rsidRDefault="00DA5AB2" w:rsidP="008771AD">
      <w:pPr>
        <w:sectPr w:rsidR="00DA5AB2" w:rsidSect="00FE2DA8">
          <w:pgSz w:w="12240" w:h="15840"/>
          <w:pgMar w:top="1440" w:right="1440" w:bottom="1440" w:left="1440" w:header="289" w:footer="289" w:gutter="0"/>
          <w:cols w:space="708"/>
          <w:docGrid w:linePitch="360"/>
        </w:sectPr>
      </w:pPr>
    </w:p>
    <w:p w14:paraId="3A061641" w14:textId="5F48ACE8" w:rsidR="00814EF2" w:rsidRPr="00814EF2" w:rsidRDefault="00644269" w:rsidP="006F30C4">
      <w:pPr>
        <w:pStyle w:val="Heading1"/>
        <w:numPr>
          <w:ilvl w:val="0"/>
          <w:numId w:val="0"/>
        </w:numPr>
        <w:rPr>
          <w:rFonts w:eastAsia="Calibri"/>
          <w:lang w:val="en-CA" w:eastAsia="en-US"/>
        </w:rPr>
      </w:pPr>
      <w:r>
        <w:rPr>
          <w:rFonts w:eastAsia="Calibri"/>
          <w:lang w:val="en-CA" w:eastAsia="en-US"/>
        </w:rPr>
        <w:lastRenderedPageBreak/>
        <w:t>Question 3</w:t>
      </w:r>
    </w:p>
    <w:p w14:paraId="0C430BA8" w14:textId="346DBC50" w:rsidR="00A06C8F" w:rsidRDefault="00692579" w:rsidP="00A06C8F">
      <w:r>
        <w:t>This question requires the determination of the maximum factored distributed load that can be applied based on the bearing capacity at an angle to the grain. With equilibrium, we can determine the factored bearing load relative to the distributed load.</w:t>
      </w:r>
    </w:p>
    <w:p w14:paraId="0B60606C" w14:textId="2A93E5C4" w:rsidR="00692579" w:rsidRDefault="00692579" w:rsidP="00A06C8F">
      <w:r w:rsidRPr="00692579">
        <w:rPr>
          <w:noProof/>
        </w:rPr>
        <w:drawing>
          <wp:inline distT="0" distB="0" distL="0" distR="0" wp14:anchorId="6B936979" wp14:editId="38D04FD8">
            <wp:extent cx="5943600" cy="23215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321560"/>
                    </a:xfrm>
                    <a:prstGeom prst="rect">
                      <a:avLst/>
                    </a:prstGeom>
                  </pic:spPr>
                </pic:pic>
              </a:graphicData>
            </a:graphic>
          </wp:inline>
        </w:drawing>
      </w:r>
    </w:p>
    <w:p w14:paraId="06E250F2" w14:textId="7CD07BD0" w:rsidR="00692579" w:rsidRDefault="00692579" w:rsidP="00692579">
      <w:pPr>
        <w:pStyle w:val="Equation"/>
      </w:pPr>
      <w:r>
        <w:t>ΣM</w:t>
      </w:r>
      <w:r>
        <w:rPr>
          <w:vertAlign w:val="subscript"/>
        </w:rPr>
        <w:t>A</w:t>
      </w:r>
      <w:r>
        <w:t xml:space="preserve"> = 0 = </w:t>
      </w:r>
      <w:proofErr w:type="spellStart"/>
      <w:proofErr w:type="gramStart"/>
      <w:r>
        <w:t>w</w:t>
      </w:r>
      <w:r>
        <w:rPr>
          <w:vertAlign w:val="subscript"/>
        </w:rPr>
        <w:t>f</w:t>
      </w:r>
      <w:proofErr w:type="spellEnd"/>
      <w:r>
        <w:t>(</w:t>
      </w:r>
      <w:proofErr w:type="gramEnd"/>
      <w:r>
        <w:t xml:space="preserve">5 m)(2.5 m) – </w:t>
      </w:r>
      <w:proofErr w:type="spellStart"/>
      <w:r>
        <w:t>N</w:t>
      </w:r>
      <w:r>
        <w:rPr>
          <w:vertAlign w:val="subscript"/>
        </w:rPr>
        <w:t>f</w:t>
      </w:r>
      <w:proofErr w:type="spellEnd"/>
      <w:r>
        <w:t>(5 m)sin30</w:t>
      </w:r>
    </w:p>
    <w:p w14:paraId="652AC662" w14:textId="14EA757A" w:rsidR="00692579" w:rsidRDefault="00692579" w:rsidP="00692579">
      <w:pPr>
        <w:pStyle w:val="Equation"/>
        <w:rPr>
          <w:vertAlign w:val="subscript"/>
        </w:rPr>
      </w:pPr>
      <w:proofErr w:type="spellStart"/>
      <w:r>
        <w:t>N</w:t>
      </w:r>
      <w:r>
        <w:rPr>
          <w:vertAlign w:val="subscript"/>
        </w:rPr>
        <w:t>f</w:t>
      </w:r>
      <w:proofErr w:type="spellEnd"/>
      <w:r>
        <w:t xml:space="preserve"> = 5w</w:t>
      </w:r>
      <w:r>
        <w:rPr>
          <w:vertAlign w:val="subscript"/>
        </w:rPr>
        <w:t>f</w:t>
      </w:r>
    </w:p>
    <w:p w14:paraId="01A9972D" w14:textId="5241BF93" w:rsidR="00B121B6" w:rsidRDefault="00B121B6" w:rsidP="00B121B6">
      <w:r>
        <w:t>For D. Fir-L No.1, 143x343 mm:</w:t>
      </w:r>
    </w:p>
    <w:p w14:paraId="3F5F3F26" w14:textId="3EE785B1" w:rsidR="00B121B6" w:rsidRDefault="00B121B6" w:rsidP="00B121B6">
      <w:pPr>
        <w:pStyle w:val="Equation"/>
      </w:pPr>
      <w:r>
        <w:t>f</w:t>
      </w:r>
      <w:r>
        <w:rPr>
          <w:vertAlign w:val="subscript"/>
        </w:rPr>
        <w:t>c</w:t>
      </w:r>
      <w:r>
        <w:t xml:space="preserve"> = 11.0 MPa</w:t>
      </w:r>
    </w:p>
    <w:p w14:paraId="5F92E967" w14:textId="5D4B4DB1" w:rsidR="00B121B6" w:rsidRDefault="00B121B6" w:rsidP="00B121B6">
      <w:pPr>
        <w:pStyle w:val="Equation"/>
      </w:pPr>
      <w:proofErr w:type="spellStart"/>
      <w:r>
        <w:t>f</w:t>
      </w:r>
      <w:r>
        <w:rPr>
          <w:vertAlign w:val="subscript"/>
        </w:rPr>
        <w:t>cp</w:t>
      </w:r>
      <w:proofErr w:type="spellEnd"/>
      <w:r>
        <w:t xml:space="preserve"> = 7.0 MPa</w:t>
      </w:r>
    </w:p>
    <w:p w14:paraId="1F92DA46" w14:textId="481D6960" w:rsidR="00B121B6" w:rsidRDefault="00B121B6" w:rsidP="00B121B6">
      <w:pPr>
        <w:pStyle w:val="Equation"/>
      </w:pPr>
      <w:r>
        <w:t>E</w:t>
      </w:r>
      <w:r>
        <w:rPr>
          <w:vertAlign w:val="subscript"/>
        </w:rPr>
        <w:t>05</w:t>
      </w:r>
      <w:r>
        <w:t xml:space="preserve"> = 8000 MPa</w:t>
      </w:r>
    </w:p>
    <w:p w14:paraId="2B606B15" w14:textId="2084CFB8" w:rsidR="00B121B6" w:rsidRPr="00B121B6" w:rsidRDefault="00B121B6" w:rsidP="00B121B6">
      <w:pPr>
        <w:pStyle w:val="Equation"/>
      </w:pPr>
      <w:r>
        <w:t>E = 12000 MPa</w:t>
      </w:r>
    </w:p>
    <w:p w14:paraId="2383877A" w14:textId="23CAFF77" w:rsidR="00692579" w:rsidRDefault="00B121B6" w:rsidP="00A06C8F">
      <w:pPr>
        <w:rPr>
          <w:u w:val="single"/>
        </w:rPr>
      </w:pPr>
      <w:r w:rsidRPr="00B121B6">
        <w:rPr>
          <w:u w:val="single"/>
        </w:rPr>
        <w:t>Bearing Capacity at an Angle to Grain</w:t>
      </w:r>
      <w:r>
        <w:rPr>
          <w:u w:val="single"/>
        </w:rPr>
        <w:t xml:space="preserve"> (</w:t>
      </w:r>
      <w:r>
        <w:rPr>
          <w:b/>
          <w:bCs/>
          <w:u w:val="single"/>
        </w:rPr>
        <w:t>6.5.8</w:t>
      </w:r>
      <w:r>
        <w:rPr>
          <w:u w:val="single"/>
        </w:rPr>
        <w:t>):</w:t>
      </w:r>
    </w:p>
    <w:p w14:paraId="2A6212CA" w14:textId="4C1F5677" w:rsidR="00B121B6" w:rsidRDefault="00B121B6" w:rsidP="00A06C8F">
      <w:r>
        <w:t>Bearing at an angle to grain requires a summation of axial compression and bearing resistances.</w:t>
      </w:r>
    </w:p>
    <w:p w14:paraId="77E997D2" w14:textId="60484303" w:rsidR="00B121B6" w:rsidRDefault="00B121B6" w:rsidP="00B121B6">
      <w:pPr>
        <w:pStyle w:val="Equation"/>
      </w:pPr>
      <w:r>
        <w:t>N</w:t>
      </w:r>
      <w:r>
        <w:rPr>
          <w:vertAlign w:val="subscript"/>
        </w:rPr>
        <w:t>r</w:t>
      </w:r>
      <w:r>
        <w:t xml:space="preserve"> = </w:t>
      </w:r>
      <w:proofErr w:type="spellStart"/>
      <w:r>
        <w:t>P</w:t>
      </w:r>
      <w:r>
        <w:rPr>
          <w:vertAlign w:val="subscript"/>
        </w:rPr>
        <w:t>r</w:t>
      </w:r>
      <w:r>
        <w:t>Q</w:t>
      </w:r>
      <w:r>
        <w:rPr>
          <w:vertAlign w:val="subscript"/>
        </w:rPr>
        <w:t>r</w:t>
      </w:r>
      <w:proofErr w:type="spellEnd"/>
      <w:proofErr w:type="gramStart"/>
      <w:r>
        <w:t>/(</w:t>
      </w:r>
      <w:proofErr w:type="gramEnd"/>
      <w:r>
        <w:t>P</w:t>
      </w:r>
      <w:r>
        <w:rPr>
          <w:vertAlign w:val="subscript"/>
        </w:rPr>
        <w:t>r</w:t>
      </w:r>
      <w:r>
        <w:t>sin</w:t>
      </w:r>
      <w:r>
        <w:rPr>
          <w:vertAlign w:val="superscript"/>
        </w:rPr>
        <w:t>2</w:t>
      </w:r>
      <w:r>
        <w:t>θ + Q</w:t>
      </w:r>
      <w:r>
        <w:rPr>
          <w:vertAlign w:val="subscript"/>
        </w:rPr>
        <w:t>r</w:t>
      </w:r>
      <w:r>
        <w:t>cos</w:t>
      </w:r>
      <w:r>
        <w:rPr>
          <w:vertAlign w:val="superscript"/>
        </w:rPr>
        <w:t>2</w:t>
      </w:r>
      <w:r>
        <w:t>θ)</w:t>
      </w:r>
    </w:p>
    <w:p w14:paraId="577DD9EE" w14:textId="77777777" w:rsidR="00B121B6" w:rsidRDefault="00B121B6" w:rsidP="00B121B6">
      <w:r>
        <w:t>Axial Compression Resistance (</w:t>
      </w:r>
      <w:r>
        <w:rPr>
          <w:b/>
          <w:bCs/>
        </w:rPr>
        <w:t>6.5.6.2.3</w:t>
      </w:r>
      <w:r>
        <w:t>):</w:t>
      </w:r>
    </w:p>
    <w:p w14:paraId="61783027" w14:textId="4EC02278" w:rsidR="00B121B6" w:rsidRDefault="00B121B6" w:rsidP="00B121B6">
      <w:pPr>
        <w:pStyle w:val="Equation"/>
        <w:rPr>
          <w:vertAlign w:val="subscript"/>
        </w:rPr>
      </w:pPr>
      <w:proofErr w:type="spellStart"/>
      <w:r>
        <w:t>P</w:t>
      </w:r>
      <w:r>
        <w:rPr>
          <w:vertAlign w:val="subscript"/>
        </w:rPr>
        <w:t>r</w:t>
      </w:r>
      <w:proofErr w:type="spellEnd"/>
      <w:r>
        <w:t xml:space="preserve"> = </w:t>
      </w:r>
      <w:proofErr w:type="spellStart"/>
      <w:r>
        <w:t>φF</w:t>
      </w:r>
      <w:r>
        <w:rPr>
          <w:vertAlign w:val="subscript"/>
        </w:rPr>
        <w:t>c</w:t>
      </w:r>
      <w:r>
        <w:t>AK</w:t>
      </w:r>
      <w:r>
        <w:rPr>
          <w:vertAlign w:val="subscript"/>
        </w:rPr>
        <w:t>zc</w:t>
      </w:r>
      <w:r>
        <w:t>K</w:t>
      </w:r>
      <w:r>
        <w:rPr>
          <w:vertAlign w:val="subscript"/>
        </w:rPr>
        <w:t>c</w:t>
      </w:r>
      <w:proofErr w:type="spellEnd"/>
    </w:p>
    <w:p w14:paraId="3BF736DA" w14:textId="77777777" w:rsidR="00B121B6" w:rsidRDefault="00B121B6" w:rsidP="00B121B6">
      <w:pPr>
        <w:pStyle w:val="Equation"/>
      </w:pPr>
    </w:p>
    <w:p w14:paraId="1BD0177B" w14:textId="1AB9B597" w:rsidR="00B121B6" w:rsidRPr="00B121B6" w:rsidRDefault="00B121B6" w:rsidP="00B121B6">
      <w:pPr>
        <w:pStyle w:val="Equation"/>
      </w:pPr>
      <w:r>
        <w:t>K</w:t>
      </w:r>
      <w:r>
        <w:rPr>
          <w:vertAlign w:val="subscript"/>
        </w:rPr>
        <w:t>L</w:t>
      </w:r>
      <w:r>
        <w:t xml:space="preserve"> = 1.0</w:t>
      </w:r>
      <w:r>
        <w:tab/>
      </w:r>
      <w:r>
        <w:tab/>
        <w:t xml:space="preserve">(Per </w:t>
      </w:r>
      <w:r>
        <w:rPr>
          <w:b/>
          <w:bCs/>
        </w:rPr>
        <w:t>6.5.8</w:t>
      </w:r>
      <w:r>
        <w:t>)</w:t>
      </w:r>
    </w:p>
    <w:p w14:paraId="6AAB769D" w14:textId="21F35AED" w:rsidR="00B121B6" w:rsidRDefault="00B121B6" w:rsidP="00B121B6">
      <w:pPr>
        <w:pStyle w:val="Equation"/>
      </w:pPr>
      <w:r>
        <w:t>F</w:t>
      </w:r>
      <w:r>
        <w:rPr>
          <w:vertAlign w:val="subscript"/>
        </w:rPr>
        <w:t>c</w:t>
      </w:r>
      <w:r>
        <w:t xml:space="preserve"> = </w:t>
      </w:r>
      <w:proofErr w:type="spellStart"/>
      <w:r>
        <w:t>f</w:t>
      </w:r>
      <w:r>
        <w:rPr>
          <w:vertAlign w:val="subscript"/>
        </w:rPr>
        <w:t>c</w:t>
      </w:r>
      <w:r>
        <w:t>K</w:t>
      </w:r>
      <w:r>
        <w:rPr>
          <w:vertAlign w:val="subscript"/>
        </w:rPr>
        <w:t>D</w:t>
      </w:r>
      <w:r>
        <w:t>K</w:t>
      </w:r>
      <w:r>
        <w:rPr>
          <w:vertAlign w:val="subscript"/>
        </w:rPr>
        <w:t>H</w:t>
      </w:r>
      <w:r>
        <w:t>K</w:t>
      </w:r>
      <w:r>
        <w:rPr>
          <w:vertAlign w:val="subscript"/>
        </w:rPr>
        <w:t>sc</w:t>
      </w:r>
      <w:r>
        <w:t>K</w:t>
      </w:r>
      <w:r>
        <w:rPr>
          <w:vertAlign w:val="subscript"/>
        </w:rPr>
        <w:t>T</w:t>
      </w:r>
      <w:proofErr w:type="spellEnd"/>
      <w:r>
        <w:t xml:space="preserve"> = 11.0 MPa (1)(1)(1)(1) = 11.0 MPa</w:t>
      </w:r>
    </w:p>
    <w:p w14:paraId="0FF3F617" w14:textId="1D34887B" w:rsidR="00B121B6" w:rsidRDefault="00B121B6" w:rsidP="00B121B6">
      <w:pPr>
        <w:pStyle w:val="Equation"/>
      </w:pPr>
    </w:p>
    <w:p w14:paraId="03648C09" w14:textId="2EA24D6E" w:rsidR="00B121B6" w:rsidRDefault="00B121B6" w:rsidP="00B121B6">
      <w:pPr>
        <w:pStyle w:val="Equation"/>
      </w:pPr>
      <w:proofErr w:type="spellStart"/>
      <w:r>
        <w:t>K</w:t>
      </w:r>
      <w:r>
        <w:rPr>
          <w:vertAlign w:val="subscript"/>
        </w:rPr>
        <w:t>zc</w:t>
      </w:r>
      <w:proofErr w:type="spellEnd"/>
      <w:r>
        <w:t xml:space="preserve"> = 6.3(343 x 5000 mm</w:t>
      </w:r>
      <w:r>
        <w:rPr>
          <w:vertAlign w:val="superscript"/>
        </w:rPr>
        <w:t>2</w:t>
      </w:r>
      <w:r>
        <w:t>)</w:t>
      </w:r>
      <w:r>
        <w:rPr>
          <w:vertAlign w:val="superscript"/>
        </w:rPr>
        <w:t>-0.13</w:t>
      </w:r>
      <w:r>
        <w:t xml:space="preserve"> = 0.97 ≤ 1.3</w:t>
      </w:r>
    </w:p>
    <w:p w14:paraId="23814B0E" w14:textId="3229269D" w:rsidR="00B121B6" w:rsidRDefault="00B121B6" w:rsidP="00B121B6">
      <w:pPr>
        <w:pStyle w:val="Equation"/>
      </w:pPr>
    </w:p>
    <w:p w14:paraId="6FBB164C" w14:textId="16001A32" w:rsidR="00B121B6" w:rsidRDefault="00B121B6" w:rsidP="00B121B6">
      <w:pPr>
        <w:pStyle w:val="Equation"/>
      </w:pPr>
      <w:proofErr w:type="spellStart"/>
      <w:r>
        <w:t>P</w:t>
      </w:r>
      <w:r>
        <w:rPr>
          <w:vertAlign w:val="subscript"/>
        </w:rPr>
        <w:t>r</w:t>
      </w:r>
      <w:proofErr w:type="spellEnd"/>
      <w:r>
        <w:t xml:space="preserve"> = (</w:t>
      </w:r>
      <w:proofErr w:type="gramStart"/>
      <w:r>
        <w:t>0.80)(</w:t>
      </w:r>
      <w:proofErr w:type="gramEnd"/>
      <w:r>
        <w:t>11.0 MPa)(343x140 mm</w:t>
      </w:r>
      <w:r>
        <w:rPr>
          <w:vertAlign w:val="superscript"/>
        </w:rPr>
        <w:t>2</w:t>
      </w:r>
      <w:r>
        <w:t>)(0.97)(1.0)</w:t>
      </w:r>
    </w:p>
    <w:p w14:paraId="77649146" w14:textId="31B9D09A" w:rsidR="00B121B6" w:rsidRDefault="00B121B6" w:rsidP="00B121B6">
      <w:pPr>
        <w:pStyle w:val="Equation"/>
      </w:pPr>
      <w:proofErr w:type="spellStart"/>
      <w:r>
        <w:t>P</w:t>
      </w:r>
      <w:r>
        <w:rPr>
          <w:vertAlign w:val="subscript"/>
        </w:rPr>
        <w:t>r</w:t>
      </w:r>
      <w:proofErr w:type="spellEnd"/>
      <w:r>
        <w:t xml:space="preserve"> = 410 kN</w:t>
      </w:r>
    </w:p>
    <w:p w14:paraId="320FE4D8" w14:textId="77777777" w:rsidR="00B121B6" w:rsidRDefault="00B121B6" w:rsidP="00B121B6"/>
    <w:p w14:paraId="40847DC9" w14:textId="1CF9B134" w:rsidR="00B121B6" w:rsidRDefault="00B121B6" w:rsidP="00B121B6">
      <w:r>
        <w:lastRenderedPageBreak/>
        <w:t>Bearing Resistance (</w:t>
      </w:r>
      <w:r>
        <w:rPr>
          <w:b/>
          <w:bCs/>
        </w:rPr>
        <w:t>6.5.7.2</w:t>
      </w:r>
      <w:r>
        <w:t>):</w:t>
      </w:r>
    </w:p>
    <w:p w14:paraId="4DB2CD60" w14:textId="01765918" w:rsidR="00B121B6" w:rsidRDefault="00B121B6" w:rsidP="00B121B6">
      <w:pPr>
        <w:pStyle w:val="Equation"/>
      </w:pPr>
      <w:proofErr w:type="spellStart"/>
      <w:r>
        <w:t>Q</w:t>
      </w:r>
      <w:r>
        <w:rPr>
          <w:vertAlign w:val="subscript"/>
        </w:rPr>
        <w:t>r</w:t>
      </w:r>
      <w:proofErr w:type="spellEnd"/>
      <w:r>
        <w:t xml:space="preserve"> = </w:t>
      </w:r>
      <w:proofErr w:type="spellStart"/>
      <w:r>
        <w:t>φF</w:t>
      </w:r>
      <w:r>
        <w:rPr>
          <w:vertAlign w:val="subscript"/>
        </w:rPr>
        <w:t>cp</w:t>
      </w:r>
      <w:r>
        <w:t>A</w:t>
      </w:r>
      <w:r>
        <w:rPr>
          <w:vertAlign w:val="subscript"/>
        </w:rPr>
        <w:t>b</w:t>
      </w:r>
      <w:r>
        <w:t>K</w:t>
      </w:r>
      <w:r>
        <w:rPr>
          <w:vertAlign w:val="subscript"/>
        </w:rPr>
        <w:t>B</w:t>
      </w:r>
      <w:r>
        <w:t>K</w:t>
      </w:r>
      <w:r>
        <w:rPr>
          <w:vertAlign w:val="subscript"/>
        </w:rPr>
        <w:t>zcp</w:t>
      </w:r>
      <w:proofErr w:type="spellEnd"/>
    </w:p>
    <w:p w14:paraId="3444A58B" w14:textId="488F8556" w:rsidR="00B121B6" w:rsidRDefault="00B121B6" w:rsidP="00B121B6">
      <w:pPr>
        <w:pStyle w:val="Equation"/>
      </w:pPr>
    </w:p>
    <w:p w14:paraId="44FB104B" w14:textId="107815F4" w:rsidR="00B121B6" w:rsidRDefault="00B121B6" w:rsidP="00B121B6">
      <w:pPr>
        <w:pStyle w:val="Equation"/>
      </w:pPr>
      <w:proofErr w:type="spellStart"/>
      <w:r>
        <w:t>F</w:t>
      </w:r>
      <w:r>
        <w:rPr>
          <w:vertAlign w:val="subscript"/>
        </w:rPr>
        <w:t>cp</w:t>
      </w:r>
      <w:proofErr w:type="spellEnd"/>
      <w:r>
        <w:t xml:space="preserve"> = </w:t>
      </w:r>
      <w:proofErr w:type="spellStart"/>
      <w:r>
        <w:t>f</w:t>
      </w:r>
      <w:r>
        <w:rPr>
          <w:vertAlign w:val="subscript"/>
        </w:rPr>
        <w:t>cp</w:t>
      </w:r>
      <w:r>
        <w:t>K</w:t>
      </w:r>
      <w:r>
        <w:rPr>
          <w:vertAlign w:val="subscript"/>
        </w:rPr>
        <w:t>D</w:t>
      </w:r>
      <w:r>
        <w:t>K</w:t>
      </w:r>
      <w:r>
        <w:rPr>
          <w:vertAlign w:val="subscript"/>
        </w:rPr>
        <w:t>H</w:t>
      </w:r>
      <w:r>
        <w:t>K</w:t>
      </w:r>
      <w:r>
        <w:rPr>
          <w:vertAlign w:val="subscript"/>
        </w:rPr>
        <w:t>sc</w:t>
      </w:r>
      <w:r>
        <w:t>K</w:t>
      </w:r>
      <w:r>
        <w:rPr>
          <w:vertAlign w:val="subscript"/>
        </w:rPr>
        <w:t>T</w:t>
      </w:r>
      <w:proofErr w:type="spellEnd"/>
      <w:r>
        <w:t xml:space="preserve"> = (7.0 </w:t>
      </w:r>
      <w:proofErr w:type="gramStart"/>
      <w:r>
        <w:t>MPa)(</w:t>
      </w:r>
      <w:proofErr w:type="gramEnd"/>
      <w:r>
        <w:t>1x1x1x1) = 7.0 MPa</w:t>
      </w:r>
    </w:p>
    <w:p w14:paraId="69EED9F3" w14:textId="0158DA19" w:rsidR="00B121B6" w:rsidRDefault="00B121B6" w:rsidP="00B121B6">
      <w:pPr>
        <w:pStyle w:val="Equation"/>
      </w:pPr>
      <w:proofErr w:type="spellStart"/>
      <w:r>
        <w:t>K</w:t>
      </w:r>
      <w:r>
        <w:rPr>
          <w:vertAlign w:val="subscript"/>
        </w:rPr>
        <w:t>zcp</w:t>
      </w:r>
      <w:proofErr w:type="spellEnd"/>
      <w:r>
        <w:t xml:space="preserve"> = 1.0</w:t>
      </w:r>
      <w:r>
        <w:tab/>
      </w:r>
      <w:r>
        <w:tab/>
        <w:t xml:space="preserve">(b/d &lt; 1.0 per </w:t>
      </w:r>
      <w:r>
        <w:rPr>
          <w:b/>
          <w:bCs/>
        </w:rPr>
        <w:t>6.5.7.4</w:t>
      </w:r>
      <w:r>
        <w:t>)</w:t>
      </w:r>
    </w:p>
    <w:p w14:paraId="48B39798" w14:textId="70CAEEF8" w:rsidR="00B121B6" w:rsidRDefault="00B121B6" w:rsidP="00B121B6">
      <w:pPr>
        <w:pStyle w:val="Equation"/>
      </w:pPr>
      <w:r>
        <w:t>K</w:t>
      </w:r>
      <w:r>
        <w:rPr>
          <w:vertAlign w:val="subscript"/>
        </w:rPr>
        <w:t>B</w:t>
      </w:r>
      <w:r>
        <w:t xml:space="preserve"> = 1.0</w:t>
      </w:r>
      <w:r>
        <w:tab/>
      </w:r>
      <w:r>
        <w:tab/>
        <w:t xml:space="preserve">(near end of member </w:t>
      </w:r>
      <w:r>
        <w:rPr>
          <w:b/>
          <w:bCs/>
        </w:rPr>
        <w:t>6.5.7.4</w:t>
      </w:r>
      <w:r>
        <w:t>)</w:t>
      </w:r>
    </w:p>
    <w:p w14:paraId="343E8D1E" w14:textId="5EB87676" w:rsidR="00B121B6" w:rsidRDefault="00B121B6" w:rsidP="00B121B6">
      <w:pPr>
        <w:pStyle w:val="Equation"/>
      </w:pPr>
    </w:p>
    <w:p w14:paraId="65A58068" w14:textId="42EB4463" w:rsidR="00B121B6" w:rsidRDefault="00B121B6" w:rsidP="00B121B6">
      <w:pPr>
        <w:pStyle w:val="Equation"/>
      </w:pPr>
      <w:proofErr w:type="spellStart"/>
      <w:r>
        <w:t>Q</w:t>
      </w:r>
      <w:r>
        <w:rPr>
          <w:vertAlign w:val="subscript"/>
        </w:rPr>
        <w:t>r</w:t>
      </w:r>
      <w:proofErr w:type="spellEnd"/>
      <w:r>
        <w:t xml:space="preserve"> = (</w:t>
      </w:r>
      <w:proofErr w:type="gramStart"/>
      <w:r>
        <w:t>0.80)(</w:t>
      </w:r>
      <w:proofErr w:type="gramEnd"/>
      <w:r>
        <w:t>7.0 MPa)(140x343/cos30 mm</w:t>
      </w:r>
      <w:r>
        <w:rPr>
          <w:vertAlign w:val="superscript"/>
        </w:rPr>
        <w:t>2</w:t>
      </w:r>
      <w:r>
        <w:t>)(1)(1)</w:t>
      </w:r>
    </w:p>
    <w:p w14:paraId="56AB6A79" w14:textId="35FE3931" w:rsidR="00B121B6" w:rsidRDefault="00B121B6" w:rsidP="00B121B6">
      <w:pPr>
        <w:pStyle w:val="Equation"/>
      </w:pPr>
      <w:proofErr w:type="spellStart"/>
      <w:r>
        <w:t>Q</w:t>
      </w:r>
      <w:r>
        <w:rPr>
          <w:vertAlign w:val="subscript"/>
        </w:rPr>
        <w:t>r</w:t>
      </w:r>
      <w:proofErr w:type="spellEnd"/>
      <w:r>
        <w:t xml:space="preserve"> = 310 kN</w:t>
      </w:r>
    </w:p>
    <w:p w14:paraId="74E4DE3F" w14:textId="40B2F22E" w:rsidR="00B121B6" w:rsidRDefault="00B121B6" w:rsidP="00B121B6">
      <w:r>
        <w:t>For an angle θ to the grain:</w:t>
      </w:r>
    </w:p>
    <w:p w14:paraId="2C01B31E" w14:textId="6A98F19E" w:rsidR="00B121B6" w:rsidRDefault="00B121B6" w:rsidP="00B121B6">
      <w:pPr>
        <w:pStyle w:val="Equation"/>
      </w:pPr>
      <w:r>
        <w:t>N</w:t>
      </w:r>
      <w:r>
        <w:rPr>
          <w:vertAlign w:val="subscript"/>
        </w:rPr>
        <w:t>r</w:t>
      </w:r>
      <w:r>
        <w:t xml:space="preserve"> = (410 </w:t>
      </w:r>
      <w:proofErr w:type="gramStart"/>
      <w:r>
        <w:t>kN)(</w:t>
      </w:r>
      <w:proofErr w:type="gramEnd"/>
      <w:r>
        <w:t>310 kN)/( 410sin</w:t>
      </w:r>
      <w:r>
        <w:rPr>
          <w:vertAlign w:val="superscript"/>
        </w:rPr>
        <w:t>2</w:t>
      </w:r>
      <w:r>
        <w:t>30 + 310cos</w:t>
      </w:r>
      <w:r>
        <w:rPr>
          <w:vertAlign w:val="superscript"/>
        </w:rPr>
        <w:t>2</w:t>
      </w:r>
      <w:r>
        <w:t>30)</w:t>
      </w:r>
    </w:p>
    <w:p w14:paraId="087A1B22" w14:textId="5F125E19" w:rsidR="00B121B6" w:rsidRDefault="00B121B6" w:rsidP="00B121B6">
      <w:pPr>
        <w:pStyle w:val="Equation"/>
      </w:pPr>
      <w:r>
        <w:t>N</w:t>
      </w:r>
      <w:r>
        <w:rPr>
          <w:vertAlign w:val="subscript"/>
        </w:rPr>
        <w:t>r</w:t>
      </w:r>
      <w:r>
        <w:t xml:space="preserve"> = 379 kN ≥ </w:t>
      </w:r>
      <w:proofErr w:type="spellStart"/>
      <w:r>
        <w:t>N</w:t>
      </w:r>
      <w:r>
        <w:rPr>
          <w:vertAlign w:val="subscript"/>
        </w:rPr>
        <w:t>f</w:t>
      </w:r>
      <w:proofErr w:type="spellEnd"/>
      <w:r>
        <w:t xml:space="preserve"> = 5w</w:t>
      </w:r>
      <w:r>
        <w:rPr>
          <w:vertAlign w:val="subscript"/>
        </w:rPr>
        <w:t>f</w:t>
      </w:r>
    </w:p>
    <w:p w14:paraId="66CDC031" w14:textId="5EDD2E67" w:rsidR="00867FDC" w:rsidRDefault="00B121B6" w:rsidP="00D967BA">
      <w:pPr>
        <w:pStyle w:val="Equation"/>
        <w:rPr>
          <w:b/>
          <w:bCs/>
        </w:rPr>
      </w:pPr>
      <w:proofErr w:type="spellStart"/>
      <w:r w:rsidRPr="00D967BA">
        <w:rPr>
          <w:highlight w:val="yellow"/>
        </w:rPr>
        <w:t>w</w:t>
      </w:r>
      <w:r w:rsidRPr="00D967BA">
        <w:rPr>
          <w:highlight w:val="yellow"/>
          <w:vertAlign w:val="subscript"/>
        </w:rPr>
        <w:t>f</w:t>
      </w:r>
      <w:proofErr w:type="spellEnd"/>
      <w:r w:rsidRPr="00D967BA">
        <w:rPr>
          <w:highlight w:val="yellow"/>
        </w:rPr>
        <w:t xml:space="preserve"> ≤ 75.8 </w:t>
      </w:r>
      <w:proofErr w:type="spellStart"/>
      <w:r w:rsidRPr="00D967BA">
        <w:rPr>
          <w:highlight w:val="yellow"/>
        </w:rPr>
        <w:t>kNm</w:t>
      </w:r>
      <w:proofErr w:type="spellEnd"/>
      <w:r w:rsidR="00D967BA">
        <w:tab/>
      </w:r>
      <w:r w:rsidR="00D967BA">
        <w:tab/>
      </w:r>
      <w:r w:rsidR="00D967BA">
        <w:rPr>
          <w:b/>
          <w:bCs/>
        </w:rPr>
        <w:t>(Critical factored load for bearing capacity)</w:t>
      </w:r>
    </w:p>
    <w:p w14:paraId="6649FD15" w14:textId="181B7887" w:rsidR="00867FDC" w:rsidRDefault="00867FDC" w:rsidP="00867FDC">
      <w:r>
        <w:t>b) This critical load will likely never govern as the moment and shear capacity limit more critical factored loads. Approximating the beam as simply supported (ignoring axial + bending), the following critical loads for shear and bending are determined from the tabulated resistance values for a 140x343 No.1 D. Fir-L member.</w:t>
      </w:r>
    </w:p>
    <w:p w14:paraId="70EB92CE" w14:textId="186BEFC9" w:rsidR="00867FDC" w:rsidRDefault="00867FDC" w:rsidP="00867FDC"/>
    <w:p w14:paraId="7FDAAABD" w14:textId="613F68B0" w:rsidR="00867FDC" w:rsidRDefault="00867FDC" w:rsidP="00867FDC">
      <w:r>
        <w:t>Shear:</w:t>
      </w:r>
    </w:p>
    <w:p w14:paraId="74BD01E6" w14:textId="7200B04B" w:rsidR="00867FDC" w:rsidRDefault="00867FDC" w:rsidP="00867FDC">
      <w:pPr>
        <w:pStyle w:val="Equation"/>
      </w:pPr>
      <w:proofErr w:type="spellStart"/>
      <w:r>
        <w:t>V</w:t>
      </w:r>
      <w:r>
        <w:rPr>
          <w:vertAlign w:val="subscript"/>
        </w:rPr>
        <w:t>r</w:t>
      </w:r>
      <w:proofErr w:type="spellEnd"/>
      <w:r>
        <w:t xml:space="preserve"> = 43.2 kN ≥ </w:t>
      </w:r>
      <w:proofErr w:type="spellStart"/>
      <w:r>
        <w:t>V</w:t>
      </w:r>
      <w:r>
        <w:rPr>
          <w:vertAlign w:val="subscript"/>
        </w:rPr>
        <w:t>f</w:t>
      </w:r>
      <w:proofErr w:type="spellEnd"/>
      <w:r>
        <w:t xml:space="preserve"> = </w:t>
      </w:r>
      <w:proofErr w:type="spellStart"/>
      <w:r>
        <w:t>w</w:t>
      </w:r>
      <w:r>
        <w:rPr>
          <w:vertAlign w:val="subscript"/>
        </w:rPr>
        <w:t>f</w:t>
      </w:r>
      <w:r>
        <w:t>L</w:t>
      </w:r>
      <w:proofErr w:type="spellEnd"/>
      <w:r>
        <w:t>/2</w:t>
      </w:r>
    </w:p>
    <w:p w14:paraId="1F7815C6" w14:textId="727D3643" w:rsidR="00867FDC" w:rsidRDefault="00867FDC" w:rsidP="00867FDC">
      <w:pPr>
        <w:pStyle w:val="Equation"/>
      </w:pPr>
      <w:proofErr w:type="spellStart"/>
      <w:r>
        <w:t>w</w:t>
      </w:r>
      <w:r>
        <w:rPr>
          <w:vertAlign w:val="subscript"/>
        </w:rPr>
        <w:t>f</w:t>
      </w:r>
      <w:proofErr w:type="spellEnd"/>
      <w:r>
        <w:t xml:space="preserve"> ≤ 17.3 kN/m</w:t>
      </w:r>
    </w:p>
    <w:p w14:paraId="4897AE76" w14:textId="7E0AC721" w:rsidR="00867FDC" w:rsidRDefault="00867FDC" w:rsidP="00867FDC">
      <w:r>
        <w:t>Moment:</w:t>
      </w:r>
    </w:p>
    <w:p w14:paraId="7E86261C" w14:textId="7119E1F3" w:rsidR="00867FDC" w:rsidRDefault="00867FDC" w:rsidP="00867FDC">
      <w:pPr>
        <w:pStyle w:val="Equation"/>
      </w:pPr>
      <w:proofErr w:type="spellStart"/>
      <w:r>
        <w:t>M</w:t>
      </w:r>
      <w:r>
        <w:rPr>
          <w:vertAlign w:val="subscript"/>
        </w:rPr>
        <w:t>r</w:t>
      </w:r>
      <w:proofErr w:type="spellEnd"/>
      <w:r>
        <w:t xml:space="preserve"> = 39.0 </w:t>
      </w:r>
      <w:proofErr w:type="spellStart"/>
      <w:r>
        <w:t>kNm</w:t>
      </w:r>
      <w:proofErr w:type="spellEnd"/>
      <w:r>
        <w:t xml:space="preserve"> ≥ </w:t>
      </w:r>
      <w:proofErr w:type="spellStart"/>
      <w:r>
        <w:t>M</w:t>
      </w:r>
      <w:r>
        <w:rPr>
          <w:vertAlign w:val="subscript"/>
        </w:rPr>
        <w:t>f</w:t>
      </w:r>
      <w:proofErr w:type="spellEnd"/>
      <w:r>
        <w:t xml:space="preserve"> = w</w:t>
      </w:r>
      <w:r>
        <w:rPr>
          <w:vertAlign w:val="subscript"/>
        </w:rPr>
        <w:t>f</w:t>
      </w:r>
      <w:r>
        <w:t>L</w:t>
      </w:r>
      <w:r>
        <w:rPr>
          <w:vertAlign w:val="superscript"/>
        </w:rPr>
        <w:t>2</w:t>
      </w:r>
      <w:r>
        <w:t>/8</w:t>
      </w:r>
    </w:p>
    <w:p w14:paraId="08FE1547" w14:textId="2AE6EB5C" w:rsidR="00867FDC" w:rsidRDefault="00867FDC" w:rsidP="00867FDC">
      <w:pPr>
        <w:pStyle w:val="Equation"/>
      </w:pPr>
      <w:proofErr w:type="spellStart"/>
      <w:r>
        <w:t>w</w:t>
      </w:r>
      <w:r>
        <w:rPr>
          <w:vertAlign w:val="subscript"/>
        </w:rPr>
        <w:t>f</w:t>
      </w:r>
      <w:proofErr w:type="spellEnd"/>
      <w:r>
        <w:t xml:space="preserve"> ≤ 12.5 kN/m</w:t>
      </w:r>
    </w:p>
    <w:p w14:paraId="77DFFDFD" w14:textId="3CF13B05" w:rsidR="00867FDC" w:rsidRPr="00867FDC" w:rsidRDefault="00867FDC" w:rsidP="00867FDC">
      <w:r>
        <w:t>Therefore, it is unlikely the bearing capacity will govern</w:t>
      </w:r>
      <w:r w:rsidR="00153582">
        <w:t xml:space="preserve"> before shear or moment failure occurs</w:t>
      </w:r>
      <w:r>
        <w:t>.</w:t>
      </w:r>
    </w:p>
    <w:sectPr w:rsidR="00867FDC" w:rsidRPr="00867FDC" w:rsidSect="00476697">
      <w:headerReference w:type="default" r:id="rId17"/>
      <w:footerReference w:type="even" r:id="rId18"/>
      <w:footerReference w:type="default" r:id="rId19"/>
      <w:pgSz w:w="12240" w:h="15840"/>
      <w:pgMar w:top="1440" w:right="1440" w:bottom="1440" w:left="1440" w:header="28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432A9" w14:textId="77777777" w:rsidR="006E75EA" w:rsidRDefault="006E75EA">
      <w:r>
        <w:separator/>
      </w:r>
    </w:p>
  </w:endnote>
  <w:endnote w:type="continuationSeparator" w:id="0">
    <w:p w14:paraId="2977516A" w14:textId="77777777" w:rsidR="006E75EA" w:rsidRDefault="006E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Humnst BT">
    <w:altName w:val="Arial"/>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C41DF" w14:textId="77777777" w:rsidR="005B3273" w:rsidRPr="00CB21A7" w:rsidRDefault="005B3273" w:rsidP="00814EF2">
    <w:pPr>
      <w:pStyle w:val="Footer"/>
      <w:framePr w:wrap="around" w:vAnchor="text" w:hAnchor="page" w:x="10733" w:y="77"/>
      <w:rPr>
        <w:rStyle w:val="PageNumber"/>
        <w:rFonts w:ascii="Calibri" w:hAnsi="Calibri" w:cs="Calibri"/>
        <w:szCs w:val="22"/>
      </w:rPr>
    </w:pPr>
    <w:r w:rsidRPr="00CB21A7">
      <w:rPr>
        <w:rStyle w:val="PageNumber"/>
        <w:rFonts w:ascii="Calibri" w:hAnsi="Calibri" w:cs="Calibri"/>
        <w:szCs w:val="22"/>
      </w:rPr>
      <w:fldChar w:fldCharType="begin"/>
    </w:r>
    <w:r w:rsidRPr="00CB21A7">
      <w:rPr>
        <w:rStyle w:val="PageNumber"/>
        <w:rFonts w:ascii="Calibri" w:hAnsi="Calibri" w:cs="Calibri"/>
        <w:szCs w:val="22"/>
      </w:rPr>
      <w:instrText xml:space="preserve">PAGE  </w:instrText>
    </w:r>
    <w:r w:rsidRPr="00CB21A7">
      <w:rPr>
        <w:rStyle w:val="PageNumber"/>
        <w:rFonts w:ascii="Calibri" w:hAnsi="Calibri" w:cs="Calibri"/>
        <w:szCs w:val="22"/>
      </w:rPr>
      <w:fldChar w:fldCharType="separate"/>
    </w:r>
    <w:r>
      <w:rPr>
        <w:rStyle w:val="PageNumber"/>
        <w:rFonts w:ascii="Calibri" w:hAnsi="Calibri" w:cs="Calibri"/>
        <w:szCs w:val="22"/>
      </w:rPr>
      <w:t>15</w:t>
    </w:r>
    <w:r w:rsidRPr="00CB21A7">
      <w:rPr>
        <w:rStyle w:val="PageNumber"/>
        <w:rFonts w:ascii="Calibri" w:hAnsi="Calibri" w:cs="Calibri"/>
        <w:szCs w:val="22"/>
      </w:rPr>
      <w:fldChar w:fldCharType="end"/>
    </w:r>
  </w:p>
  <w:sdt>
    <w:sdtPr>
      <w:id w:val="-1600552688"/>
      <w:docPartObj>
        <w:docPartGallery w:val="Page Numbers (Bottom of Page)"/>
        <w:docPartUnique/>
      </w:docPartObj>
    </w:sdtPr>
    <w:sdtEndPr>
      <w:rPr>
        <w:noProof/>
      </w:rPr>
    </w:sdtEndPr>
    <w:sdtContent>
      <w:p w14:paraId="62B7EDAB" w14:textId="38002AFC" w:rsidR="005B3273" w:rsidRDefault="006E75EA" w:rsidP="00814EF2">
        <w:pPr>
          <w:pStyle w:val="Footer"/>
          <w:tabs>
            <w:tab w:val="clear" w:pos="8640"/>
            <w:tab w:val="right" w:pos="8647"/>
          </w:tabs>
          <w:jc w:val="center"/>
        </w:pPr>
        <w:hyperlink r:id="rId1" w:history="1">
          <w:r w:rsidR="005B3273" w:rsidRPr="00CF3AEA">
            <w:rPr>
              <w:rStyle w:val="Hyperlink"/>
              <w:rFonts w:ascii="Calibri" w:hAnsi="Calibri" w:cs="Calibri"/>
              <w:szCs w:val="22"/>
            </w:rPr>
            <w:t>www.wood</w:t>
          </w:r>
          <w:r w:rsidR="005B3273" w:rsidRPr="00CF3AEA">
            <w:rPr>
              <w:rStyle w:val="Hyperlink"/>
              <w:rFonts w:ascii="Calibri" w:hAnsi="Calibri" w:cs="Calibri"/>
              <w:b/>
              <w:bCs/>
              <w:szCs w:val="22"/>
            </w:rPr>
            <w:t>SMART</w:t>
          </w:r>
          <w:r w:rsidR="005B3273" w:rsidRPr="00CF3AEA">
            <w:rPr>
              <w:rStyle w:val="Hyperlink"/>
              <w:rFonts w:ascii="Calibri" w:hAnsi="Calibri" w:cs="Calibri"/>
              <w:szCs w:val="22"/>
            </w:rPr>
            <w:t>.ca</w:t>
          </w:r>
        </w:hyperlink>
      </w:p>
      <w:p w14:paraId="20551CD3" w14:textId="60B4DA83" w:rsidR="005B3273" w:rsidRPr="00CB21A7" w:rsidRDefault="006E75EA" w:rsidP="00814EF2">
        <w:pPr>
          <w:pStyle w:val="Footer"/>
          <w:ind w:right="360"/>
          <w:jc w:val="center"/>
          <w:rPr>
            <w:rFonts w:ascii="Calibri" w:hAnsi="Calibri" w:cs="Calibri"/>
            <w:szCs w:val="22"/>
          </w:rPr>
        </w:pPr>
      </w:p>
    </w:sdtContent>
  </w:sdt>
  <w:p w14:paraId="1AB40D52" w14:textId="41981F81" w:rsidR="005B3273" w:rsidRDefault="005B3273">
    <w:pPr>
      <w:pStyle w:val="Footer"/>
    </w:pPr>
  </w:p>
  <w:p w14:paraId="03FD7C7F" w14:textId="6D3E3150" w:rsidR="005B3273" w:rsidRDefault="005B3273">
    <w:pPr>
      <w:pStyle w:val="Footer"/>
    </w:pPr>
  </w:p>
  <w:p w14:paraId="05F6B3CA" w14:textId="77777777" w:rsidR="005B3273" w:rsidRDefault="005B3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43D8E" w14:textId="5A423D68" w:rsidR="005B3273" w:rsidRDefault="005B32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8A7DD4" w14:textId="77777777" w:rsidR="005B3273" w:rsidRDefault="005B3273">
    <w:pPr>
      <w:pStyle w:val="Footer"/>
      <w:ind w:right="360"/>
    </w:pPr>
  </w:p>
  <w:p w14:paraId="5343C422" w14:textId="77777777" w:rsidR="005B3273" w:rsidRDefault="005B3273"/>
  <w:p w14:paraId="7450236B" w14:textId="77777777" w:rsidR="005B3273" w:rsidRDefault="005B3273"/>
  <w:p w14:paraId="3A1ACF6C" w14:textId="77777777" w:rsidR="005B3273" w:rsidRDefault="005B32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11652" w14:textId="033704DE" w:rsidR="005B3273" w:rsidRPr="00CB21A7" w:rsidRDefault="005B3273">
    <w:pPr>
      <w:pStyle w:val="Footer"/>
      <w:framePr w:wrap="around" w:vAnchor="text" w:hAnchor="margin" w:xAlign="right" w:y="1"/>
      <w:rPr>
        <w:rStyle w:val="PageNumber"/>
        <w:rFonts w:ascii="Calibri" w:hAnsi="Calibri" w:cs="Calibri"/>
        <w:szCs w:val="22"/>
      </w:rPr>
    </w:pPr>
    <w:r w:rsidRPr="00CB21A7">
      <w:rPr>
        <w:rStyle w:val="PageNumber"/>
        <w:rFonts w:ascii="Calibri" w:hAnsi="Calibri" w:cs="Calibri"/>
        <w:szCs w:val="22"/>
      </w:rPr>
      <w:fldChar w:fldCharType="begin"/>
    </w:r>
    <w:r w:rsidRPr="00CB21A7">
      <w:rPr>
        <w:rStyle w:val="PageNumber"/>
        <w:rFonts w:ascii="Calibri" w:hAnsi="Calibri" w:cs="Calibri"/>
        <w:szCs w:val="22"/>
      </w:rPr>
      <w:instrText xml:space="preserve">PAGE  </w:instrText>
    </w:r>
    <w:r w:rsidRPr="00CB21A7">
      <w:rPr>
        <w:rStyle w:val="PageNumber"/>
        <w:rFonts w:ascii="Calibri" w:hAnsi="Calibri" w:cs="Calibri"/>
        <w:szCs w:val="22"/>
      </w:rPr>
      <w:fldChar w:fldCharType="separate"/>
    </w:r>
    <w:r w:rsidRPr="00CB21A7">
      <w:rPr>
        <w:rStyle w:val="PageNumber"/>
        <w:rFonts w:ascii="Calibri" w:hAnsi="Calibri" w:cs="Calibri"/>
        <w:noProof/>
        <w:szCs w:val="22"/>
      </w:rPr>
      <w:t>3</w:t>
    </w:r>
    <w:r w:rsidRPr="00CB21A7">
      <w:rPr>
        <w:rStyle w:val="PageNumber"/>
        <w:rFonts w:ascii="Calibri" w:hAnsi="Calibri" w:cs="Calibri"/>
        <w:szCs w:val="22"/>
      </w:rPr>
      <w:fldChar w:fldCharType="end"/>
    </w:r>
  </w:p>
  <w:p w14:paraId="2435770A" w14:textId="479EC395" w:rsidR="005B3273" w:rsidRPr="00CB21A7" w:rsidRDefault="005B3273" w:rsidP="005C0D2B">
    <w:pPr>
      <w:pStyle w:val="Footer"/>
      <w:ind w:right="360"/>
      <w:jc w:val="center"/>
      <w:rPr>
        <w:rFonts w:ascii="Calibri" w:hAnsi="Calibri" w:cs="Calibri"/>
        <w:szCs w:val="22"/>
      </w:rPr>
    </w:pPr>
    <w:bookmarkStart w:id="0" w:name="_Hlk63067512"/>
    <w:r w:rsidRPr="00CB21A7">
      <w:rPr>
        <w:rFonts w:ascii="Calibri" w:hAnsi="Calibri" w:cs="Calibri"/>
        <w:szCs w:val="22"/>
      </w:rPr>
      <w:t>www.wood</w:t>
    </w:r>
    <w:r w:rsidRPr="00CB21A7">
      <w:rPr>
        <w:rFonts w:ascii="Calibri" w:hAnsi="Calibri" w:cs="Calibri"/>
        <w:b/>
        <w:bCs/>
        <w:szCs w:val="22"/>
      </w:rPr>
      <w:t>SMART</w:t>
    </w:r>
    <w:r w:rsidRPr="00CB21A7">
      <w:rPr>
        <w:rFonts w:ascii="Calibri" w:hAnsi="Calibri" w:cs="Calibri"/>
        <w:szCs w:val="22"/>
      </w:rPr>
      <w:t>.ca</w:t>
    </w:r>
  </w:p>
  <w:bookmarkEnd w:id="0"/>
  <w:p w14:paraId="39A20E70" w14:textId="77777777" w:rsidR="005B3273" w:rsidRPr="00CB21A7" w:rsidRDefault="005B3273" w:rsidP="005C0D2B">
    <w:pPr>
      <w:pStyle w:val="Footer"/>
      <w:ind w:right="360"/>
      <w:jc w:val="center"/>
      <w:rPr>
        <w:rFonts w:ascii="Calibri" w:hAnsi="Calibri" w:cs="Calibri"/>
        <w:szCs w:val="22"/>
      </w:rPr>
    </w:pPr>
  </w:p>
  <w:p w14:paraId="079FAFE4" w14:textId="77777777" w:rsidR="005B3273" w:rsidRDefault="005B3273"/>
  <w:p w14:paraId="33A3C1EE" w14:textId="77777777" w:rsidR="005B3273" w:rsidRDefault="005B3273"/>
  <w:p w14:paraId="4CD8049A" w14:textId="77777777" w:rsidR="005B3273" w:rsidRDefault="005B32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802B1" w14:textId="77777777" w:rsidR="006E75EA" w:rsidRDefault="006E75EA">
      <w:r>
        <w:separator/>
      </w:r>
    </w:p>
  </w:footnote>
  <w:footnote w:type="continuationSeparator" w:id="0">
    <w:p w14:paraId="220F72F4" w14:textId="77777777" w:rsidR="006E75EA" w:rsidRDefault="006E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29A34" w14:textId="77777777" w:rsidR="005B3273" w:rsidRPr="00825A83" w:rsidRDefault="005B3273" w:rsidP="00814EF2">
    <w:pPr>
      <w:pStyle w:val="Header"/>
      <w:rPr>
        <w:u w:val="single"/>
      </w:rPr>
    </w:pPr>
    <w:r>
      <w:rPr>
        <w:noProof/>
        <w:u w:val="single"/>
      </w:rPr>
      <w:drawing>
        <wp:inline distT="0" distB="0" distL="0" distR="0" wp14:anchorId="17F05FDF" wp14:editId="7B9AA65B">
          <wp:extent cx="1562100" cy="743257"/>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SMART cropped.jpg"/>
                  <pic:cNvPicPr/>
                </pic:nvPicPr>
                <pic:blipFill>
                  <a:blip r:embed="rId1">
                    <a:extLst>
                      <a:ext uri="{28A0092B-C50C-407E-A947-70E740481C1C}">
                        <a14:useLocalDpi xmlns:a14="http://schemas.microsoft.com/office/drawing/2010/main" val="0"/>
                      </a:ext>
                    </a:extLst>
                  </a:blip>
                  <a:stretch>
                    <a:fillRect/>
                  </a:stretch>
                </pic:blipFill>
                <pic:spPr>
                  <a:xfrm>
                    <a:off x="0" y="0"/>
                    <a:ext cx="1575449" cy="749609"/>
                  </a:xfrm>
                  <a:prstGeom prst="rect">
                    <a:avLst/>
                  </a:prstGeom>
                </pic:spPr>
              </pic:pic>
            </a:graphicData>
          </a:graphic>
        </wp:inline>
      </w:drawing>
    </w:r>
    <w:r>
      <w:rPr>
        <w:u w:val="single"/>
      </w:rPr>
      <w:t xml:space="preserve">                                                                                       </w:t>
    </w:r>
    <w:r w:rsidRPr="00082C37">
      <w:rPr>
        <w:noProof/>
        <w:u w:val="single"/>
        <w:lang w:val="en-CA"/>
      </w:rPr>
      <w:drawing>
        <wp:inline distT="0" distB="0" distL="0" distR="0" wp14:anchorId="76ECE1AC" wp14:editId="789A83FC">
          <wp:extent cx="1536700" cy="587019"/>
          <wp:effectExtent l="19050" t="0" r="6350" b="0"/>
          <wp:docPr id="4" name="Picture 2" descr="CWC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C_master.jpg"/>
                  <pic:cNvPicPr/>
                </pic:nvPicPr>
                <pic:blipFill>
                  <a:blip r:embed="rId2"/>
                  <a:stretch>
                    <a:fillRect/>
                  </a:stretch>
                </pic:blipFill>
                <pic:spPr>
                  <a:xfrm>
                    <a:off x="0" y="0"/>
                    <a:ext cx="1539723" cy="588174"/>
                  </a:xfrm>
                  <a:prstGeom prst="rect">
                    <a:avLst/>
                  </a:prstGeom>
                </pic:spPr>
              </pic:pic>
            </a:graphicData>
          </a:graphic>
        </wp:inline>
      </w:drawing>
    </w:r>
  </w:p>
  <w:p w14:paraId="271D7239" w14:textId="5AC6482A" w:rsidR="005B3273" w:rsidRDefault="005B3273">
    <w:pPr>
      <w:pStyle w:val="Header"/>
    </w:pPr>
  </w:p>
  <w:p w14:paraId="03CB6993" w14:textId="2D9DD89D" w:rsidR="005B3273" w:rsidRDefault="005B3273">
    <w:pPr>
      <w:pStyle w:val="Header"/>
    </w:pPr>
  </w:p>
  <w:p w14:paraId="1B8BB8F5" w14:textId="77777777" w:rsidR="005B3273" w:rsidRDefault="005B3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2A3AB" w14:textId="5B28C3CF" w:rsidR="005B3273" w:rsidRPr="00825A83" w:rsidRDefault="005B3273" w:rsidP="007C27F8">
    <w:pPr>
      <w:pStyle w:val="Header"/>
      <w:rPr>
        <w:u w:val="single"/>
      </w:rPr>
    </w:pPr>
    <w:r>
      <w:rPr>
        <w:u w:val="single"/>
      </w:rPr>
      <w:t xml:space="preserve"> </w:t>
    </w:r>
    <w:r>
      <w:rPr>
        <w:noProof/>
        <w:u w:val="single"/>
      </w:rPr>
      <w:drawing>
        <wp:inline distT="0" distB="0" distL="0" distR="0" wp14:anchorId="67F2164B" wp14:editId="2EC970C2">
          <wp:extent cx="1562100" cy="743257"/>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SMART cropped.jpg"/>
                  <pic:cNvPicPr/>
                </pic:nvPicPr>
                <pic:blipFill>
                  <a:blip r:embed="rId1">
                    <a:extLst>
                      <a:ext uri="{28A0092B-C50C-407E-A947-70E740481C1C}">
                        <a14:useLocalDpi xmlns:a14="http://schemas.microsoft.com/office/drawing/2010/main" val="0"/>
                      </a:ext>
                    </a:extLst>
                  </a:blip>
                  <a:stretch>
                    <a:fillRect/>
                  </a:stretch>
                </pic:blipFill>
                <pic:spPr>
                  <a:xfrm>
                    <a:off x="0" y="0"/>
                    <a:ext cx="1575449" cy="749609"/>
                  </a:xfrm>
                  <a:prstGeom prst="rect">
                    <a:avLst/>
                  </a:prstGeom>
                </pic:spPr>
              </pic:pic>
            </a:graphicData>
          </a:graphic>
        </wp:inline>
      </w:drawing>
    </w:r>
    <w:r>
      <w:rPr>
        <w:u w:val="single"/>
      </w:rPr>
      <w:t xml:space="preserve">                                                                                       </w:t>
    </w:r>
    <w:r w:rsidRPr="00082C37">
      <w:rPr>
        <w:noProof/>
        <w:u w:val="single"/>
        <w:lang w:val="en-CA"/>
      </w:rPr>
      <w:drawing>
        <wp:inline distT="0" distB="0" distL="0" distR="0" wp14:anchorId="151FA9AE" wp14:editId="7ABD2FE1">
          <wp:extent cx="1536700" cy="587019"/>
          <wp:effectExtent l="19050" t="0" r="6350" b="0"/>
          <wp:docPr id="3" name="Picture 2" descr="CWC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C_master.jpg"/>
                  <pic:cNvPicPr/>
                </pic:nvPicPr>
                <pic:blipFill>
                  <a:blip r:embed="rId2"/>
                  <a:stretch>
                    <a:fillRect/>
                  </a:stretch>
                </pic:blipFill>
                <pic:spPr>
                  <a:xfrm>
                    <a:off x="0" y="0"/>
                    <a:ext cx="1539723" cy="588174"/>
                  </a:xfrm>
                  <a:prstGeom prst="rect">
                    <a:avLst/>
                  </a:prstGeom>
                </pic:spPr>
              </pic:pic>
            </a:graphicData>
          </a:graphic>
        </wp:inline>
      </w:drawing>
    </w:r>
  </w:p>
  <w:p w14:paraId="533DEF1C" w14:textId="77777777" w:rsidR="005B3273" w:rsidRDefault="005B3273"/>
  <w:p w14:paraId="3F497E68" w14:textId="77777777" w:rsidR="005B3273" w:rsidRDefault="005B3273"/>
  <w:p w14:paraId="535CC598" w14:textId="77777777" w:rsidR="005B3273" w:rsidRDefault="005B32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3209"/>
    <w:multiLevelType w:val="hybridMultilevel"/>
    <w:tmpl w:val="6900C6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22E86"/>
    <w:multiLevelType w:val="hybridMultilevel"/>
    <w:tmpl w:val="F61AFF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C7EBD"/>
    <w:multiLevelType w:val="hybridMultilevel"/>
    <w:tmpl w:val="53ECE5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9035973"/>
    <w:multiLevelType w:val="multilevel"/>
    <w:tmpl w:val="C55AB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6C5D84"/>
    <w:multiLevelType w:val="hybridMultilevel"/>
    <w:tmpl w:val="A8D0A274"/>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CE26C79"/>
    <w:multiLevelType w:val="singleLevel"/>
    <w:tmpl w:val="D6D0A9B8"/>
    <w:lvl w:ilvl="0">
      <w:start w:val="1"/>
      <w:numFmt w:val="lowerLetter"/>
      <w:lvlText w:val="%1)"/>
      <w:lvlJc w:val="left"/>
      <w:pPr>
        <w:tabs>
          <w:tab w:val="num" w:pos="360"/>
        </w:tabs>
        <w:ind w:left="360" w:hanging="360"/>
      </w:pPr>
    </w:lvl>
  </w:abstractNum>
  <w:abstractNum w:abstractNumId="6" w15:restartNumberingAfterBreak="0">
    <w:nsid w:val="0D040252"/>
    <w:multiLevelType w:val="hybridMultilevel"/>
    <w:tmpl w:val="4760A9B0"/>
    <w:lvl w:ilvl="0" w:tplc="6AF010C8">
      <w:start w:val="2"/>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38F002D"/>
    <w:multiLevelType w:val="hybridMultilevel"/>
    <w:tmpl w:val="D3DC23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D4656C"/>
    <w:multiLevelType w:val="hybridMultilevel"/>
    <w:tmpl w:val="649C3B8A"/>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5F04DBD"/>
    <w:multiLevelType w:val="hybridMultilevel"/>
    <w:tmpl w:val="0F48A198"/>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6852707"/>
    <w:multiLevelType w:val="hybridMultilevel"/>
    <w:tmpl w:val="30D6FE6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BA69A7"/>
    <w:multiLevelType w:val="hybridMultilevel"/>
    <w:tmpl w:val="AAE2502E"/>
    <w:lvl w:ilvl="0" w:tplc="1009000F">
      <w:start w:val="1"/>
      <w:numFmt w:val="decimal"/>
      <w:lvlText w:val="%1."/>
      <w:lvlJc w:val="left"/>
      <w:pPr>
        <w:ind w:left="1080" w:hanging="360"/>
      </w:pPr>
    </w:lvl>
    <w:lvl w:ilvl="1" w:tplc="455C578A">
      <w:numFmt w:val="bullet"/>
      <w:lvlText w:val=""/>
      <w:lvlJc w:val="left"/>
      <w:pPr>
        <w:ind w:left="1800" w:hanging="360"/>
      </w:pPr>
      <w:rPr>
        <w:rFonts w:ascii="Symbol" w:eastAsia="Times New Roman" w:hAnsi="Symbol" w:cs="Times New Roman" w:hint="default"/>
        <w:color w:val="000000"/>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C8F2C83"/>
    <w:multiLevelType w:val="hybridMultilevel"/>
    <w:tmpl w:val="A56C96B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DF96095"/>
    <w:multiLevelType w:val="hybridMultilevel"/>
    <w:tmpl w:val="0AA4A14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315CF1"/>
    <w:multiLevelType w:val="hybridMultilevel"/>
    <w:tmpl w:val="B856728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34A4FD1"/>
    <w:multiLevelType w:val="hybridMultilevel"/>
    <w:tmpl w:val="7B46A768"/>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34986753"/>
    <w:multiLevelType w:val="hybridMultilevel"/>
    <w:tmpl w:val="DC949C0E"/>
    <w:lvl w:ilvl="0" w:tplc="1E26F73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A7015A9"/>
    <w:multiLevelType w:val="hybridMultilevel"/>
    <w:tmpl w:val="4600B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368C9"/>
    <w:multiLevelType w:val="hybridMultilevel"/>
    <w:tmpl w:val="5DE45EF6"/>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F1B38BC"/>
    <w:multiLevelType w:val="hybridMultilevel"/>
    <w:tmpl w:val="63C4D62C"/>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4720111"/>
    <w:multiLevelType w:val="hybridMultilevel"/>
    <w:tmpl w:val="981A8BC0"/>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4A3F0DE4"/>
    <w:multiLevelType w:val="hybridMultilevel"/>
    <w:tmpl w:val="10108CF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4D531DFA"/>
    <w:multiLevelType w:val="hybridMultilevel"/>
    <w:tmpl w:val="71F42B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F5F2DAD"/>
    <w:multiLevelType w:val="hybridMultilevel"/>
    <w:tmpl w:val="DD0A7AA6"/>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53105E85"/>
    <w:multiLevelType w:val="hybridMultilevel"/>
    <w:tmpl w:val="CFF2FE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562C30C5"/>
    <w:multiLevelType w:val="hybridMultilevel"/>
    <w:tmpl w:val="7CD6A51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C637936"/>
    <w:multiLevelType w:val="multilevel"/>
    <w:tmpl w:val="6DCA632C"/>
    <w:lvl w:ilvl="0">
      <w:start w:val="1"/>
      <w:numFmt w:val="decimal"/>
      <w:pStyle w:val="Heading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F3A7752"/>
    <w:multiLevelType w:val="hybridMultilevel"/>
    <w:tmpl w:val="6BBA5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9346E1"/>
    <w:multiLevelType w:val="singleLevel"/>
    <w:tmpl w:val="D6D0A9B8"/>
    <w:lvl w:ilvl="0">
      <w:start w:val="1"/>
      <w:numFmt w:val="lowerLetter"/>
      <w:lvlText w:val="%1)"/>
      <w:lvlJc w:val="left"/>
      <w:pPr>
        <w:tabs>
          <w:tab w:val="num" w:pos="360"/>
        </w:tabs>
        <w:ind w:left="360" w:hanging="360"/>
      </w:pPr>
    </w:lvl>
  </w:abstractNum>
  <w:abstractNum w:abstractNumId="29" w15:restartNumberingAfterBreak="0">
    <w:nsid w:val="5FF57286"/>
    <w:multiLevelType w:val="hybridMultilevel"/>
    <w:tmpl w:val="7A3AA1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6691261D"/>
    <w:multiLevelType w:val="hybridMultilevel"/>
    <w:tmpl w:val="B14E9F92"/>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67D77015"/>
    <w:multiLevelType w:val="hybridMultilevel"/>
    <w:tmpl w:val="7004AC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922103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6B394671"/>
    <w:multiLevelType w:val="hybridMultilevel"/>
    <w:tmpl w:val="27C6505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D581251"/>
    <w:multiLevelType w:val="singleLevel"/>
    <w:tmpl w:val="6982FAC2"/>
    <w:lvl w:ilvl="0">
      <w:start w:val="1"/>
      <w:numFmt w:val="lowerLetter"/>
      <w:lvlText w:val="%1)"/>
      <w:lvlJc w:val="left"/>
      <w:pPr>
        <w:tabs>
          <w:tab w:val="num" w:pos="360"/>
        </w:tabs>
        <w:ind w:left="360" w:hanging="360"/>
      </w:pPr>
    </w:lvl>
  </w:abstractNum>
  <w:abstractNum w:abstractNumId="35" w15:restartNumberingAfterBreak="0">
    <w:nsid w:val="6FA726A3"/>
    <w:multiLevelType w:val="hybridMultilevel"/>
    <w:tmpl w:val="C4CC3B5A"/>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71161759"/>
    <w:multiLevelType w:val="hybridMultilevel"/>
    <w:tmpl w:val="A776DAE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2590B26"/>
    <w:multiLevelType w:val="hybridMultilevel"/>
    <w:tmpl w:val="E0A23D0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72AC0281"/>
    <w:multiLevelType w:val="singleLevel"/>
    <w:tmpl w:val="6982FAC2"/>
    <w:lvl w:ilvl="0">
      <w:start w:val="1"/>
      <w:numFmt w:val="lowerLetter"/>
      <w:lvlText w:val="%1)"/>
      <w:lvlJc w:val="left"/>
      <w:pPr>
        <w:tabs>
          <w:tab w:val="num" w:pos="360"/>
        </w:tabs>
        <w:ind w:left="360" w:hanging="360"/>
      </w:pPr>
    </w:lvl>
  </w:abstractNum>
  <w:abstractNum w:abstractNumId="39" w15:restartNumberingAfterBreak="0">
    <w:nsid w:val="778B5520"/>
    <w:multiLevelType w:val="hybridMultilevel"/>
    <w:tmpl w:val="0B88C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8E06C24"/>
    <w:multiLevelType w:val="hybridMultilevel"/>
    <w:tmpl w:val="0F8CC5E8"/>
    <w:lvl w:ilvl="0" w:tplc="10090001">
      <w:start w:val="1"/>
      <w:numFmt w:val="bullet"/>
      <w:lvlText w:val=""/>
      <w:lvlJc w:val="left"/>
      <w:pPr>
        <w:tabs>
          <w:tab w:val="num" w:pos="720"/>
        </w:tabs>
        <w:ind w:left="720" w:hanging="360"/>
      </w:pPr>
      <w:rPr>
        <w:rFonts w:ascii="Symbol" w:hAnsi="Symbol" w:hint="default"/>
      </w:rPr>
    </w:lvl>
    <w:lvl w:ilvl="1" w:tplc="75B4E4CE">
      <w:start w:val="1"/>
      <w:numFmt w:val="lowerRoman"/>
      <w:lvlText w:val="%2."/>
      <w:lvlJc w:val="left"/>
      <w:pPr>
        <w:tabs>
          <w:tab w:val="num" w:pos="1800"/>
        </w:tabs>
        <w:ind w:left="1800" w:hanging="720"/>
      </w:p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6B3FB3"/>
    <w:multiLevelType w:val="hybridMultilevel"/>
    <w:tmpl w:val="014E5C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7A6D0A22"/>
    <w:multiLevelType w:val="hybridMultilevel"/>
    <w:tmpl w:val="B2DE65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FC32763"/>
    <w:multiLevelType w:val="multilevel"/>
    <w:tmpl w:val="04090025"/>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3"/>
  </w:num>
  <w:num w:numId="2">
    <w:abstractNumId w:val="26"/>
  </w:num>
  <w:num w:numId="3">
    <w:abstractNumId w:val="34"/>
  </w:num>
  <w:num w:numId="4">
    <w:abstractNumId w:val="38"/>
  </w:num>
  <w:num w:numId="5">
    <w:abstractNumId w:val="5"/>
  </w:num>
  <w:num w:numId="6">
    <w:abstractNumId w:val="28"/>
  </w:num>
  <w:num w:numId="7">
    <w:abstractNumId w:val="32"/>
  </w:num>
  <w:num w:numId="8">
    <w:abstractNumId w:val="1"/>
  </w:num>
  <w:num w:numId="9">
    <w:abstractNumId w:val="17"/>
  </w:num>
  <w:num w:numId="10">
    <w:abstractNumId w:val="27"/>
  </w:num>
  <w:num w:numId="11">
    <w:abstractNumId w:val="11"/>
  </w:num>
  <w:num w:numId="12">
    <w:abstractNumId w:val="22"/>
  </w:num>
  <w:num w:numId="13">
    <w:abstractNumId w:val="33"/>
  </w:num>
  <w:num w:numId="14">
    <w:abstractNumId w:val="15"/>
  </w:num>
  <w:num w:numId="15">
    <w:abstractNumId w:val="9"/>
  </w:num>
  <w:num w:numId="16">
    <w:abstractNumId w:val="35"/>
  </w:num>
  <w:num w:numId="17">
    <w:abstractNumId w:val="8"/>
  </w:num>
  <w:num w:numId="18">
    <w:abstractNumId w:val="0"/>
  </w:num>
  <w:num w:numId="19">
    <w:abstractNumId w:val="10"/>
  </w:num>
  <w:num w:numId="20">
    <w:abstractNumId w:val="19"/>
  </w:num>
  <w:num w:numId="21">
    <w:abstractNumId w:val="25"/>
  </w:num>
  <w:num w:numId="22">
    <w:abstractNumId w:val="13"/>
  </w:num>
  <w:num w:numId="23">
    <w:abstractNumId w:val="31"/>
  </w:num>
  <w:num w:numId="24">
    <w:abstractNumId w:val="42"/>
  </w:num>
  <w:num w:numId="25">
    <w:abstractNumId w:val="4"/>
  </w:num>
  <w:num w:numId="26">
    <w:abstractNumId w:val="7"/>
  </w:num>
  <w:num w:numId="27">
    <w:abstractNumId w:val="14"/>
  </w:num>
  <w:num w:numId="28">
    <w:abstractNumId w:val="36"/>
  </w:num>
  <w:num w:numId="29">
    <w:abstractNumId w:val="29"/>
  </w:num>
  <w:num w:numId="30">
    <w:abstractNumId w:val="24"/>
  </w:num>
  <w:num w:numId="31">
    <w:abstractNumId w:val="20"/>
  </w:num>
  <w:num w:numId="32">
    <w:abstractNumId w:val="23"/>
  </w:num>
  <w:num w:numId="33">
    <w:abstractNumId w:val="37"/>
  </w:num>
  <w:num w:numId="34">
    <w:abstractNumId w:val="18"/>
  </w:num>
  <w:num w:numId="35">
    <w:abstractNumId w:val="16"/>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2"/>
  </w:num>
  <w:num w:numId="39">
    <w:abstractNumId w:val="40"/>
    <w:lvlOverride w:ilvl="0"/>
    <w:lvlOverride w:ilvl="1">
      <w:startOverride w:val="1"/>
    </w:lvlOverride>
    <w:lvlOverride w:ilvl="2"/>
    <w:lvlOverride w:ilvl="3"/>
    <w:lvlOverride w:ilvl="4"/>
    <w:lvlOverride w:ilvl="5"/>
    <w:lvlOverride w:ilvl="6"/>
    <w:lvlOverride w:ilvl="7"/>
    <w:lvlOverride w:ilvl="8"/>
  </w:num>
  <w:num w:numId="40">
    <w:abstractNumId w:val="6"/>
  </w:num>
  <w:num w:numId="41">
    <w:abstractNumId w:val="6"/>
  </w:num>
  <w:num w:numId="42">
    <w:abstractNumId w:val="30"/>
  </w:num>
  <w:num w:numId="43">
    <w:abstractNumId w:val="41"/>
  </w:num>
  <w:num w:numId="44">
    <w:abstractNumId w:val="3"/>
  </w:num>
  <w:num w:numId="45">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5A"/>
    <w:rsid w:val="0000493C"/>
    <w:rsid w:val="00005FA7"/>
    <w:rsid w:val="00006A15"/>
    <w:rsid w:val="00010711"/>
    <w:rsid w:val="00013DF3"/>
    <w:rsid w:val="00016157"/>
    <w:rsid w:val="00016D5F"/>
    <w:rsid w:val="00023A74"/>
    <w:rsid w:val="00030A8B"/>
    <w:rsid w:val="00036CD6"/>
    <w:rsid w:val="00046371"/>
    <w:rsid w:val="00050718"/>
    <w:rsid w:val="00067A90"/>
    <w:rsid w:val="00067B09"/>
    <w:rsid w:val="00071D16"/>
    <w:rsid w:val="00082C37"/>
    <w:rsid w:val="000848AB"/>
    <w:rsid w:val="000876A4"/>
    <w:rsid w:val="000950D0"/>
    <w:rsid w:val="000A12D1"/>
    <w:rsid w:val="000A17AD"/>
    <w:rsid w:val="000A4AFE"/>
    <w:rsid w:val="000B36DD"/>
    <w:rsid w:val="000B429A"/>
    <w:rsid w:val="000B47E7"/>
    <w:rsid w:val="000B5340"/>
    <w:rsid w:val="000C7BB0"/>
    <w:rsid w:val="000C7F66"/>
    <w:rsid w:val="000D03F1"/>
    <w:rsid w:val="000D41B5"/>
    <w:rsid w:val="000E2612"/>
    <w:rsid w:val="000F0E88"/>
    <w:rsid w:val="000F19C3"/>
    <w:rsid w:val="000F4A7D"/>
    <w:rsid w:val="000F5C8E"/>
    <w:rsid w:val="000F5CB1"/>
    <w:rsid w:val="00100FED"/>
    <w:rsid w:val="00102E7C"/>
    <w:rsid w:val="00105E0B"/>
    <w:rsid w:val="0010718F"/>
    <w:rsid w:val="00121F4D"/>
    <w:rsid w:val="001220AC"/>
    <w:rsid w:val="00122484"/>
    <w:rsid w:val="00123B62"/>
    <w:rsid w:val="00125F60"/>
    <w:rsid w:val="00126B60"/>
    <w:rsid w:val="0013032C"/>
    <w:rsid w:val="00145A9C"/>
    <w:rsid w:val="00150ED7"/>
    <w:rsid w:val="00153582"/>
    <w:rsid w:val="00161397"/>
    <w:rsid w:val="00161D6E"/>
    <w:rsid w:val="0016243D"/>
    <w:rsid w:val="00165D81"/>
    <w:rsid w:val="00171DDA"/>
    <w:rsid w:val="001755BE"/>
    <w:rsid w:val="001801B5"/>
    <w:rsid w:val="00180D86"/>
    <w:rsid w:val="001854A5"/>
    <w:rsid w:val="001857FF"/>
    <w:rsid w:val="00186B52"/>
    <w:rsid w:val="00187ACD"/>
    <w:rsid w:val="00192E7D"/>
    <w:rsid w:val="00196A14"/>
    <w:rsid w:val="001A02AE"/>
    <w:rsid w:val="001A24B8"/>
    <w:rsid w:val="001A5C7B"/>
    <w:rsid w:val="001B2717"/>
    <w:rsid w:val="001B5FE8"/>
    <w:rsid w:val="001B6A5A"/>
    <w:rsid w:val="001C07E8"/>
    <w:rsid w:val="001C51A1"/>
    <w:rsid w:val="001C6C4C"/>
    <w:rsid w:val="001D068B"/>
    <w:rsid w:val="001D4FF3"/>
    <w:rsid w:val="001E1DE1"/>
    <w:rsid w:val="001E4523"/>
    <w:rsid w:val="001F05FB"/>
    <w:rsid w:val="001F1379"/>
    <w:rsid w:val="001F24BE"/>
    <w:rsid w:val="001F43E3"/>
    <w:rsid w:val="001F4741"/>
    <w:rsid w:val="001F4C37"/>
    <w:rsid w:val="001F7318"/>
    <w:rsid w:val="00201027"/>
    <w:rsid w:val="002121CA"/>
    <w:rsid w:val="00213C33"/>
    <w:rsid w:val="002140FB"/>
    <w:rsid w:val="00214565"/>
    <w:rsid w:val="00214970"/>
    <w:rsid w:val="00217983"/>
    <w:rsid w:val="00221526"/>
    <w:rsid w:val="00222240"/>
    <w:rsid w:val="0022460D"/>
    <w:rsid w:val="00243E8E"/>
    <w:rsid w:val="00246330"/>
    <w:rsid w:val="002571F4"/>
    <w:rsid w:val="00261087"/>
    <w:rsid w:val="00264405"/>
    <w:rsid w:val="00272498"/>
    <w:rsid w:val="00274EFE"/>
    <w:rsid w:val="00276A24"/>
    <w:rsid w:val="00277B38"/>
    <w:rsid w:val="002877B6"/>
    <w:rsid w:val="00291C19"/>
    <w:rsid w:val="002938BC"/>
    <w:rsid w:val="002A12CC"/>
    <w:rsid w:val="002A5DBE"/>
    <w:rsid w:val="002B091A"/>
    <w:rsid w:val="002B72E4"/>
    <w:rsid w:val="002C0067"/>
    <w:rsid w:val="002C0630"/>
    <w:rsid w:val="002C33FF"/>
    <w:rsid w:val="002C5501"/>
    <w:rsid w:val="002D2F56"/>
    <w:rsid w:val="002E1587"/>
    <w:rsid w:val="002E289A"/>
    <w:rsid w:val="002F5AF3"/>
    <w:rsid w:val="002F6282"/>
    <w:rsid w:val="00301367"/>
    <w:rsid w:val="00305685"/>
    <w:rsid w:val="003076C1"/>
    <w:rsid w:val="003136C9"/>
    <w:rsid w:val="0031376E"/>
    <w:rsid w:val="00314C3A"/>
    <w:rsid w:val="003228C1"/>
    <w:rsid w:val="003235FC"/>
    <w:rsid w:val="00325C4C"/>
    <w:rsid w:val="00327BB0"/>
    <w:rsid w:val="003346D9"/>
    <w:rsid w:val="00334E89"/>
    <w:rsid w:val="003370BC"/>
    <w:rsid w:val="00344501"/>
    <w:rsid w:val="00365410"/>
    <w:rsid w:val="003659CE"/>
    <w:rsid w:val="00373099"/>
    <w:rsid w:val="00377DF4"/>
    <w:rsid w:val="00377F6B"/>
    <w:rsid w:val="00387C47"/>
    <w:rsid w:val="00392115"/>
    <w:rsid w:val="003956D3"/>
    <w:rsid w:val="003A6EA8"/>
    <w:rsid w:val="003C0489"/>
    <w:rsid w:val="003C293F"/>
    <w:rsid w:val="003C4586"/>
    <w:rsid w:val="003C6DF6"/>
    <w:rsid w:val="003D095F"/>
    <w:rsid w:val="003D27D7"/>
    <w:rsid w:val="003D46D4"/>
    <w:rsid w:val="003D5254"/>
    <w:rsid w:val="003D7479"/>
    <w:rsid w:val="003E1613"/>
    <w:rsid w:val="003E34F7"/>
    <w:rsid w:val="003E44FC"/>
    <w:rsid w:val="003E687B"/>
    <w:rsid w:val="003E7CE3"/>
    <w:rsid w:val="003F16CA"/>
    <w:rsid w:val="003F67F2"/>
    <w:rsid w:val="003F7009"/>
    <w:rsid w:val="003F72A4"/>
    <w:rsid w:val="004059B5"/>
    <w:rsid w:val="004061A1"/>
    <w:rsid w:val="0041155A"/>
    <w:rsid w:val="00412780"/>
    <w:rsid w:val="00414705"/>
    <w:rsid w:val="004161C4"/>
    <w:rsid w:val="004217BA"/>
    <w:rsid w:val="00422926"/>
    <w:rsid w:val="0042386F"/>
    <w:rsid w:val="004245E3"/>
    <w:rsid w:val="004264CB"/>
    <w:rsid w:val="00432348"/>
    <w:rsid w:val="004347B7"/>
    <w:rsid w:val="00437B98"/>
    <w:rsid w:val="00441BBA"/>
    <w:rsid w:val="004435D2"/>
    <w:rsid w:val="00445EB4"/>
    <w:rsid w:val="00447A33"/>
    <w:rsid w:val="00450BC2"/>
    <w:rsid w:val="00463ECF"/>
    <w:rsid w:val="00466E76"/>
    <w:rsid w:val="00471E07"/>
    <w:rsid w:val="00472435"/>
    <w:rsid w:val="00474A16"/>
    <w:rsid w:val="00476697"/>
    <w:rsid w:val="004809C6"/>
    <w:rsid w:val="00484F18"/>
    <w:rsid w:val="00485378"/>
    <w:rsid w:val="004920C6"/>
    <w:rsid w:val="00492549"/>
    <w:rsid w:val="004948A8"/>
    <w:rsid w:val="00496796"/>
    <w:rsid w:val="00497333"/>
    <w:rsid w:val="004A3E32"/>
    <w:rsid w:val="004A55BF"/>
    <w:rsid w:val="004B3A22"/>
    <w:rsid w:val="004B5BFD"/>
    <w:rsid w:val="004B6DB2"/>
    <w:rsid w:val="004B7737"/>
    <w:rsid w:val="004C4325"/>
    <w:rsid w:val="004C4BE3"/>
    <w:rsid w:val="004D0900"/>
    <w:rsid w:val="004D45E4"/>
    <w:rsid w:val="004E4098"/>
    <w:rsid w:val="004E5609"/>
    <w:rsid w:val="004E6F4F"/>
    <w:rsid w:val="004F172F"/>
    <w:rsid w:val="004F5A37"/>
    <w:rsid w:val="0050155A"/>
    <w:rsid w:val="00504E34"/>
    <w:rsid w:val="0051026F"/>
    <w:rsid w:val="00511FD1"/>
    <w:rsid w:val="005167F1"/>
    <w:rsid w:val="0052238D"/>
    <w:rsid w:val="005254FA"/>
    <w:rsid w:val="005300DB"/>
    <w:rsid w:val="005303C3"/>
    <w:rsid w:val="00530A58"/>
    <w:rsid w:val="00535670"/>
    <w:rsid w:val="005453A1"/>
    <w:rsid w:val="005466F9"/>
    <w:rsid w:val="00550974"/>
    <w:rsid w:val="00552FC7"/>
    <w:rsid w:val="005555A1"/>
    <w:rsid w:val="00557915"/>
    <w:rsid w:val="00557B63"/>
    <w:rsid w:val="0056088F"/>
    <w:rsid w:val="00564FD5"/>
    <w:rsid w:val="005704DC"/>
    <w:rsid w:val="005707DA"/>
    <w:rsid w:val="0057461A"/>
    <w:rsid w:val="00581614"/>
    <w:rsid w:val="005828D6"/>
    <w:rsid w:val="00583969"/>
    <w:rsid w:val="005857F8"/>
    <w:rsid w:val="00590502"/>
    <w:rsid w:val="0059168C"/>
    <w:rsid w:val="00593BE1"/>
    <w:rsid w:val="00596DAC"/>
    <w:rsid w:val="005A2588"/>
    <w:rsid w:val="005B3273"/>
    <w:rsid w:val="005C0D2B"/>
    <w:rsid w:val="005C41D8"/>
    <w:rsid w:val="005C579E"/>
    <w:rsid w:val="005D156B"/>
    <w:rsid w:val="005D6DC0"/>
    <w:rsid w:val="005E3FB4"/>
    <w:rsid w:val="005F6D10"/>
    <w:rsid w:val="006108A9"/>
    <w:rsid w:val="00610A81"/>
    <w:rsid w:val="006174AF"/>
    <w:rsid w:val="00622E21"/>
    <w:rsid w:val="006260B0"/>
    <w:rsid w:val="00626DF4"/>
    <w:rsid w:val="00627571"/>
    <w:rsid w:val="006327C8"/>
    <w:rsid w:val="00643B48"/>
    <w:rsid w:val="00644269"/>
    <w:rsid w:val="00647640"/>
    <w:rsid w:val="00654938"/>
    <w:rsid w:val="00656832"/>
    <w:rsid w:val="00661575"/>
    <w:rsid w:val="00672EE8"/>
    <w:rsid w:val="006775D8"/>
    <w:rsid w:val="006857CA"/>
    <w:rsid w:val="0069156F"/>
    <w:rsid w:val="00692579"/>
    <w:rsid w:val="006930EC"/>
    <w:rsid w:val="0069353D"/>
    <w:rsid w:val="006A008C"/>
    <w:rsid w:val="006B79E5"/>
    <w:rsid w:val="006C2161"/>
    <w:rsid w:val="006C265B"/>
    <w:rsid w:val="006D663F"/>
    <w:rsid w:val="006D7051"/>
    <w:rsid w:val="006E1926"/>
    <w:rsid w:val="006E2C7F"/>
    <w:rsid w:val="006E7448"/>
    <w:rsid w:val="006E75EA"/>
    <w:rsid w:val="006F14E1"/>
    <w:rsid w:val="006F30C4"/>
    <w:rsid w:val="006F3768"/>
    <w:rsid w:val="006F6C34"/>
    <w:rsid w:val="00702F59"/>
    <w:rsid w:val="00711FCB"/>
    <w:rsid w:val="0072025F"/>
    <w:rsid w:val="007237F4"/>
    <w:rsid w:val="007242A2"/>
    <w:rsid w:val="00725A68"/>
    <w:rsid w:val="00735FC6"/>
    <w:rsid w:val="00740613"/>
    <w:rsid w:val="00740EAC"/>
    <w:rsid w:val="00742EEB"/>
    <w:rsid w:val="00755969"/>
    <w:rsid w:val="007613FC"/>
    <w:rsid w:val="007772EA"/>
    <w:rsid w:val="00784365"/>
    <w:rsid w:val="00790B4E"/>
    <w:rsid w:val="00792396"/>
    <w:rsid w:val="007929ED"/>
    <w:rsid w:val="0079358A"/>
    <w:rsid w:val="007A3588"/>
    <w:rsid w:val="007A5190"/>
    <w:rsid w:val="007A559A"/>
    <w:rsid w:val="007A6E89"/>
    <w:rsid w:val="007B3687"/>
    <w:rsid w:val="007C01D8"/>
    <w:rsid w:val="007C27F8"/>
    <w:rsid w:val="007C2850"/>
    <w:rsid w:val="007C412F"/>
    <w:rsid w:val="007C5E68"/>
    <w:rsid w:val="007C79BE"/>
    <w:rsid w:val="007D58D0"/>
    <w:rsid w:val="007E7EF9"/>
    <w:rsid w:val="007F3395"/>
    <w:rsid w:val="007F557E"/>
    <w:rsid w:val="0080541C"/>
    <w:rsid w:val="00814EF2"/>
    <w:rsid w:val="00816F13"/>
    <w:rsid w:val="00817FB2"/>
    <w:rsid w:val="00823489"/>
    <w:rsid w:val="00825A83"/>
    <w:rsid w:val="00826CB2"/>
    <w:rsid w:val="00826F0B"/>
    <w:rsid w:val="0083265D"/>
    <w:rsid w:val="00832AD3"/>
    <w:rsid w:val="00834B07"/>
    <w:rsid w:val="008365F2"/>
    <w:rsid w:val="00841F1D"/>
    <w:rsid w:val="008441C6"/>
    <w:rsid w:val="00847B64"/>
    <w:rsid w:val="00853AC9"/>
    <w:rsid w:val="008571D7"/>
    <w:rsid w:val="00860E97"/>
    <w:rsid w:val="00866263"/>
    <w:rsid w:val="00866721"/>
    <w:rsid w:val="00867FDC"/>
    <w:rsid w:val="008771AD"/>
    <w:rsid w:val="00885D85"/>
    <w:rsid w:val="008A0A0B"/>
    <w:rsid w:val="008A1FFE"/>
    <w:rsid w:val="008A53F8"/>
    <w:rsid w:val="008A7524"/>
    <w:rsid w:val="008B1C57"/>
    <w:rsid w:val="008B1E7A"/>
    <w:rsid w:val="008B6851"/>
    <w:rsid w:val="008B71D7"/>
    <w:rsid w:val="008C1D8B"/>
    <w:rsid w:val="008C3FB8"/>
    <w:rsid w:val="008D0A62"/>
    <w:rsid w:val="008D7520"/>
    <w:rsid w:val="008D78F6"/>
    <w:rsid w:val="008E12B1"/>
    <w:rsid w:val="008E3579"/>
    <w:rsid w:val="008E7262"/>
    <w:rsid w:val="00900399"/>
    <w:rsid w:val="009016E8"/>
    <w:rsid w:val="00903031"/>
    <w:rsid w:val="00903291"/>
    <w:rsid w:val="00904072"/>
    <w:rsid w:val="009041F5"/>
    <w:rsid w:val="00906712"/>
    <w:rsid w:val="00907AF4"/>
    <w:rsid w:val="00910330"/>
    <w:rsid w:val="00912B7D"/>
    <w:rsid w:val="00913E0C"/>
    <w:rsid w:val="00917162"/>
    <w:rsid w:val="0092267F"/>
    <w:rsid w:val="00922BC6"/>
    <w:rsid w:val="00922DD6"/>
    <w:rsid w:val="00923BE4"/>
    <w:rsid w:val="00923D87"/>
    <w:rsid w:val="00924A5D"/>
    <w:rsid w:val="00934F12"/>
    <w:rsid w:val="00941958"/>
    <w:rsid w:val="00942B0F"/>
    <w:rsid w:val="00943068"/>
    <w:rsid w:val="00945039"/>
    <w:rsid w:val="0094533E"/>
    <w:rsid w:val="00945946"/>
    <w:rsid w:val="0094795B"/>
    <w:rsid w:val="009524CB"/>
    <w:rsid w:val="00955CFE"/>
    <w:rsid w:val="009560F5"/>
    <w:rsid w:val="009653B5"/>
    <w:rsid w:val="00974667"/>
    <w:rsid w:val="00980A18"/>
    <w:rsid w:val="00982CED"/>
    <w:rsid w:val="00986CA6"/>
    <w:rsid w:val="00993BE8"/>
    <w:rsid w:val="009A229F"/>
    <w:rsid w:val="009A424F"/>
    <w:rsid w:val="009A5081"/>
    <w:rsid w:val="009B131F"/>
    <w:rsid w:val="009C156F"/>
    <w:rsid w:val="009C19E1"/>
    <w:rsid w:val="009C3417"/>
    <w:rsid w:val="009C5069"/>
    <w:rsid w:val="009C5EB1"/>
    <w:rsid w:val="009D7A0C"/>
    <w:rsid w:val="009E280B"/>
    <w:rsid w:val="009E5C7D"/>
    <w:rsid w:val="00A007E6"/>
    <w:rsid w:val="00A00D1C"/>
    <w:rsid w:val="00A06642"/>
    <w:rsid w:val="00A06C8F"/>
    <w:rsid w:val="00A13D1B"/>
    <w:rsid w:val="00A31F8B"/>
    <w:rsid w:val="00A32F03"/>
    <w:rsid w:val="00A33103"/>
    <w:rsid w:val="00A34D6C"/>
    <w:rsid w:val="00A405FA"/>
    <w:rsid w:val="00A45D38"/>
    <w:rsid w:val="00A4674A"/>
    <w:rsid w:val="00A51DD0"/>
    <w:rsid w:val="00A52AFD"/>
    <w:rsid w:val="00A57B93"/>
    <w:rsid w:val="00A62612"/>
    <w:rsid w:val="00A63318"/>
    <w:rsid w:val="00A65DC3"/>
    <w:rsid w:val="00A6604F"/>
    <w:rsid w:val="00A66EC9"/>
    <w:rsid w:val="00A75E30"/>
    <w:rsid w:val="00A80BD6"/>
    <w:rsid w:val="00A81A7B"/>
    <w:rsid w:val="00A81E41"/>
    <w:rsid w:val="00A91957"/>
    <w:rsid w:val="00A93A77"/>
    <w:rsid w:val="00A947D3"/>
    <w:rsid w:val="00AA12AB"/>
    <w:rsid w:val="00AA3C1F"/>
    <w:rsid w:val="00AA5F1E"/>
    <w:rsid w:val="00AA68EF"/>
    <w:rsid w:val="00AA7230"/>
    <w:rsid w:val="00AB2819"/>
    <w:rsid w:val="00AB4615"/>
    <w:rsid w:val="00AB51E8"/>
    <w:rsid w:val="00AC42EB"/>
    <w:rsid w:val="00AC52DB"/>
    <w:rsid w:val="00AC5D95"/>
    <w:rsid w:val="00AC6D56"/>
    <w:rsid w:val="00AC743F"/>
    <w:rsid w:val="00AD4791"/>
    <w:rsid w:val="00AD5A9A"/>
    <w:rsid w:val="00AE0FE2"/>
    <w:rsid w:val="00AE22F0"/>
    <w:rsid w:val="00AE2AA0"/>
    <w:rsid w:val="00AE603D"/>
    <w:rsid w:val="00B038FB"/>
    <w:rsid w:val="00B0554E"/>
    <w:rsid w:val="00B0637F"/>
    <w:rsid w:val="00B07173"/>
    <w:rsid w:val="00B121B6"/>
    <w:rsid w:val="00B1247D"/>
    <w:rsid w:val="00B158B0"/>
    <w:rsid w:val="00B20B3B"/>
    <w:rsid w:val="00B26701"/>
    <w:rsid w:val="00B275EA"/>
    <w:rsid w:val="00B356A5"/>
    <w:rsid w:val="00B407C3"/>
    <w:rsid w:val="00B447D2"/>
    <w:rsid w:val="00B476AE"/>
    <w:rsid w:val="00B55291"/>
    <w:rsid w:val="00B642BB"/>
    <w:rsid w:val="00B709CC"/>
    <w:rsid w:val="00B7490A"/>
    <w:rsid w:val="00B82370"/>
    <w:rsid w:val="00B843A7"/>
    <w:rsid w:val="00B858CC"/>
    <w:rsid w:val="00B916E7"/>
    <w:rsid w:val="00B95551"/>
    <w:rsid w:val="00B960E5"/>
    <w:rsid w:val="00B97CCA"/>
    <w:rsid w:val="00BA37F7"/>
    <w:rsid w:val="00BA3C90"/>
    <w:rsid w:val="00BB23EB"/>
    <w:rsid w:val="00BB61B5"/>
    <w:rsid w:val="00BB69BD"/>
    <w:rsid w:val="00BB7B9D"/>
    <w:rsid w:val="00BC7CE6"/>
    <w:rsid w:val="00BD20D3"/>
    <w:rsid w:val="00BE1FB0"/>
    <w:rsid w:val="00BE4327"/>
    <w:rsid w:val="00BE5FB5"/>
    <w:rsid w:val="00BE609C"/>
    <w:rsid w:val="00BE67E0"/>
    <w:rsid w:val="00BE76E1"/>
    <w:rsid w:val="00BF0FA9"/>
    <w:rsid w:val="00BF2536"/>
    <w:rsid w:val="00BF601B"/>
    <w:rsid w:val="00C05FC1"/>
    <w:rsid w:val="00C103E6"/>
    <w:rsid w:val="00C12420"/>
    <w:rsid w:val="00C213CE"/>
    <w:rsid w:val="00C2329C"/>
    <w:rsid w:val="00C26145"/>
    <w:rsid w:val="00C36242"/>
    <w:rsid w:val="00C401F3"/>
    <w:rsid w:val="00C42A66"/>
    <w:rsid w:val="00C47B5F"/>
    <w:rsid w:val="00C52574"/>
    <w:rsid w:val="00C534AE"/>
    <w:rsid w:val="00C55605"/>
    <w:rsid w:val="00C563B3"/>
    <w:rsid w:val="00C574B4"/>
    <w:rsid w:val="00C6137E"/>
    <w:rsid w:val="00C640DE"/>
    <w:rsid w:val="00C6618E"/>
    <w:rsid w:val="00C867B0"/>
    <w:rsid w:val="00C940BE"/>
    <w:rsid w:val="00C9531E"/>
    <w:rsid w:val="00CA136F"/>
    <w:rsid w:val="00CA72D2"/>
    <w:rsid w:val="00CB1E85"/>
    <w:rsid w:val="00CB21A7"/>
    <w:rsid w:val="00CC1796"/>
    <w:rsid w:val="00CC2AF0"/>
    <w:rsid w:val="00CC2D9E"/>
    <w:rsid w:val="00CC3F41"/>
    <w:rsid w:val="00CC4AA8"/>
    <w:rsid w:val="00CD321B"/>
    <w:rsid w:val="00CD5114"/>
    <w:rsid w:val="00CD6AC4"/>
    <w:rsid w:val="00CE1441"/>
    <w:rsid w:val="00CE31CF"/>
    <w:rsid w:val="00CE356C"/>
    <w:rsid w:val="00CE4C96"/>
    <w:rsid w:val="00CE5E96"/>
    <w:rsid w:val="00CF61C7"/>
    <w:rsid w:val="00CF7A05"/>
    <w:rsid w:val="00D01D43"/>
    <w:rsid w:val="00D03669"/>
    <w:rsid w:val="00D1043C"/>
    <w:rsid w:val="00D10E14"/>
    <w:rsid w:val="00D13925"/>
    <w:rsid w:val="00D16782"/>
    <w:rsid w:val="00D22D32"/>
    <w:rsid w:val="00D23DBD"/>
    <w:rsid w:val="00D2795F"/>
    <w:rsid w:val="00D32678"/>
    <w:rsid w:val="00D34E4F"/>
    <w:rsid w:val="00D35E1C"/>
    <w:rsid w:val="00D425D0"/>
    <w:rsid w:val="00D42F13"/>
    <w:rsid w:val="00D522C5"/>
    <w:rsid w:val="00D55B18"/>
    <w:rsid w:val="00D56443"/>
    <w:rsid w:val="00D67C48"/>
    <w:rsid w:val="00D716BB"/>
    <w:rsid w:val="00D72827"/>
    <w:rsid w:val="00D74709"/>
    <w:rsid w:val="00D76085"/>
    <w:rsid w:val="00D800B2"/>
    <w:rsid w:val="00D8026B"/>
    <w:rsid w:val="00D818F8"/>
    <w:rsid w:val="00D82A3B"/>
    <w:rsid w:val="00D83FA4"/>
    <w:rsid w:val="00D859B3"/>
    <w:rsid w:val="00D85D63"/>
    <w:rsid w:val="00D86BD4"/>
    <w:rsid w:val="00D879F5"/>
    <w:rsid w:val="00D902EF"/>
    <w:rsid w:val="00D905B4"/>
    <w:rsid w:val="00D906E5"/>
    <w:rsid w:val="00D91270"/>
    <w:rsid w:val="00D91A14"/>
    <w:rsid w:val="00D967BA"/>
    <w:rsid w:val="00D97C9E"/>
    <w:rsid w:val="00DA143B"/>
    <w:rsid w:val="00DA5AB2"/>
    <w:rsid w:val="00DB1E28"/>
    <w:rsid w:val="00DC2A53"/>
    <w:rsid w:val="00DC78DF"/>
    <w:rsid w:val="00DD01D4"/>
    <w:rsid w:val="00DD4CCA"/>
    <w:rsid w:val="00DE0B8F"/>
    <w:rsid w:val="00DE1448"/>
    <w:rsid w:val="00DE25D2"/>
    <w:rsid w:val="00DE5CC6"/>
    <w:rsid w:val="00DE76D4"/>
    <w:rsid w:val="00DE787E"/>
    <w:rsid w:val="00DE7FD7"/>
    <w:rsid w:val="00DF2AC6"/>
    <w:rsid w:val="00E001FD"/>
    <w:rsid w:val="00E01388"/>
    <w:rsid w:val="00E02F67"/>
    <w:rsid w:val="00E03341"/>
    <w:rsid w:val="00E054DE"/>
    <w:rsid w:val="00E10BB2"/>
    <w:rsid w:val="00E3327E"/>
    <w:rsid w:val="00E33880"/>
    <w:rsid w:val="00E50E8E"/>
    <w:rsid w:val="00E536B2"/>
    <w:rsid w:val="00E54450"/>
    <w:rsid w:val="00E55E4D"/>
    <w:rsid w:val="00E6322A"/>
    <w:rsid w:val="00E6494F"/>
    <w:rsid w:val="00E662DB"/>
    <w:rsid w:val="00E807FB"/>
    <w:rsid w:val="00E837A6"/>
    <w:rsid w:val="00E92315"/>
    <w:rsid w:val="00EA51A0"/>
    <w:rsid w:val="00EA721A"/>
    <w:rsid w:val="00EA7E8B"/>
    <w:rsid w:val="00EB13B3"/>
    <w:rsid w:val="00EB7F4E"/>
    <w:rsid w:val="00EC1E86"/>
    <w:rsid w:val="00EC44F1"/>
    <w:rsid w:val="00ED253F"/>
    <w:rsid w:val="00ED3E49"/>
    <w:rsid w:val="00EE0ED9"/>
    <w:rsid w:val="00EE7B67"/>
    <w:rsid w:val="00EF06A4"/>
    <w:rsid w:val="00EF46EF"/>
    <w:rsid w:val="00EF4CAB"/>
    <w:rsid w:val="00EF6E4E"/>
    <w:rsid w:val="00F21B21"/>
    <w:rsid w:val="00F254E6"/>
    <w:rsid w:val="00F30785"/>
    <w:rsid w:val="00F324FC"/>
    <w:rsid w:val="00F47C60"/>
    <w:rsid w:val="00F545CE"/>
    <w:rsid w:val="00F60A5B"/>
    <w:rsid w:val="00F64EE3"/>
    <w:rsid w:val="00F73334"/>
    <w:rsid w:val="00F7369C"/>
    <w:rsid w:val="00F73C9A"/>
    <w:rsid w:val="00F905D5"/>
    <w:rsid w:val="00F9638A"/>
    <w:rsid w:val="00FA0A9B"/>
    <w:rsid w:val="00FA4FAA"/>
    <w:rsid w:val="00FC0AEE"/>
    <w:rsid w:val="00FD134E"/>
    <w:rsid w:val="00FD720E"/>
    <w:rsid w:val="00FE1083"/>
    <w:rsid w:val="00FE173B"/>
    <w:rsid w:val="00FE2DA8"/>
    <w:rsid w:val="00FE413F"/>
    <w:rsid w:val="00FE5096"/>
    <w:rsid w:val="00FE6418"/>
    <w:rsid w:val="00FF2807"/>
    <w:rsid w:val="00FF3D16"/>
    <w:rsid w:val="00FF43FF"/>
    <w:rsid w:val="00FF5A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F49AD"/>
  <w15:docId w15:val="{BFA05558-C806-462C-BA9A-04B1892A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5FA"/>
    <w:pPr>
      <w:jc w:val="both"/>
    </w:pPr>
    <w:rPr>
      <w:rFonts w:asciiTheme="minorHAnsi" w:hAnsiTheme="minorHAnsi"/>
      <w:sz w:val="22"/>
      <w:lang w:val="en-US"/>
    </w:rPr>
  </w:style>
  <w:style w:type="paragraph" w:styleId="Heading1">
    <w:name w:val="heading 1"/>
    <w:basedOn w:val="Normal"/>
    <w:next w:val="Normal"/>
    <w:link w:val="Heading1Char"/>
    <w:uiPriority w:val="9"/>
    <w:qFormat/>
    <w:rsid w:val="008A0A0B"/>
    <w:pPr>
      <w:keepNext/>
      <w:numPr>
        <w:numId w:val="2"/>
      </w:numPr>
      <w:spacing w:before="240" w:after="60"/>
      <w:outlineLvl w:val="0"/>
    </w:pPr>
    <w:rPr>
      <w:rFonts w:ascii="Arial Narrow" w:hAnsi="Arial Narrow"/>
      <w:b/>
      <w:caps/>
      <w:kern w:val="28"/>
      <w:sz w:val="24"/>
    </w:rPr>
  </w:style>
  <w:style w:type="paragraph" w:styleId="Heading2">
    <w:name w:val="heading 2"/>
    <w:basedOn w:val="Normal"/>
    <w:next w:val="Normal"/>
    <w:link w:val="Heading2Char"/>
    <w:uiPriority w:val="9"/>
    <w:qFormat/>
    <w:rsid w:val="008A0A0B"/>
    <w:pPr>
      <w:keepNext/>
      <w:numPr>
        <w:ilvl w:val="1"/>
        <w:numId w:val="1"/>
      </w:numPr>
      <w:spacing w:before="240" w:after="60"/>
      <w:outlineLvl w:val="1"/>
    </w:pPr>
    <w:rPr>
      <w:rFonts w:ascii="Arial Narrow" w:hAnsi="Arial Narrow"/>
      <w:b/>
      <w:sz w:val="24"/>
    </w:rPr>
  </w:style>
  <w:style w:type="paragraph" w:styleId="Heading3">
    <w:name w:val="heading 3"/>
    <w:basedOn w:val="Normal"/>
    <w:next w:val="Normal"/>
    <w:link w:val="Heading3Char"/>
    <w:uiPriority w:val="9"/>
    <w:qFormat/>
    <w:rsid w:val="008A0A0B"/>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8A0A0B"/>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8A0A0B"/>
    <w:pPr>
      <w:numPr>
        <w:ilvl w:val="4"/>
        <w:numId w:val="1"/>
      </w:numPr>
      <w:spacing w:before="240" w:after="60"/>
      <w:outlineLvl w:val="4"/>
    </w:pPr>
  </w:style>
  <w:style w:type="paragraph" w:styleId="Heading6">
    <w:name w:val="heading 6"/>
    <w:basedOn w:val="Normal"/>
    <w:next w:val="Normal"/>
    <w:qFormat/>
    <w:rsid w:val="008A0A0B"/>
    <w:pPr>
      <w:numPr>
        <w:ilvl w:val="5"/>
        <w:numId w:val="1"/>
      </w:numPr>
      <w:spacing w:before="240" w:after="60"/>
      <w:outlineLvl w:val="5"/>
    </w:pPr>
    <w:rPr>
      <w:i/>
    </w:rPr>
  </w:style>
  <w:style w:type="paragraph" w:styleId="Heading7">
    <w:name w:val="heading 7"/>
    <w:basedOn w:val="Normal"/>
    <w:next w:val="Normal"/>
    <w:qFormat/>
    <w:rsid w:val="008A0A0B"/>
    <w:pPr>
      <w:numPr>
        <w:ilvl w:val="6"/>
        <w:numId w:val="1"/>
      </w:numPr>
      <w:spacing w:before="240" w:after="60"/>
      <w:outlineLvl w:val="6"/>
    </w:pPr>
    <w:rPr>
      <w:rFonts w:ascii="Arial" w:hAnsi="Arial"/>
    </w:rPr>
  </w:style>
  <w:style w:type="paragraph" w:styleId="Heading8">
    <w:name w:val="heading 8"/>
    <w:basedOn w:val="Normal"/>
    <w:next w:val="Normal"/>
    <w:qFormat/>
    <w:rsid w:val="008A0A0B"/>
    <w:pPr>
      <w:numPr>
        <w:ilvl w:val="7"/>
        <w:numId w:val="1"/>
      </w:numPr>
      <w:spacing w:before="240" w:after="60"/>
      <w:outlineLvl w:val="7"/>
    </w:pPr>
    <w:rPr>
      <w:rFonts w:ascii="Arial" w:hAnsi="Arial"/>
      <w:i/>
    </w:rPr>
  </w:style>
  <w:style w:type="paragraph" w:styleId="Heading9">
    <w:name w:val="heading 9"/>
    <w:basedOn w:val="Normal"/>
    <w:next w:val="Normal"/>
    <w:qFormat/>
    <w:rsid w:val="008A0A0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EF2"/>
    <w:rPr>
      <w:rFonts w:ascii="Arial Narrow" w:hAnsi="Arial Narrow"/>
      <w:b/>
      <w:caps/>
      <w:kern w:val="28"/>
      <w:sz w:val="24"/>
      <w:lang w:val="en-US"/>
    </w:rPr>
  </w:style>
  <w:style w:type="character" w:customStyle="1" w:styleId="Heading2Char">
    <w:name w:val="Heading 2 Char"/>
    <w:basedOn w:val="DefaultParagraphFont"/>
    <w:link w:val="Heading2"/>
    <w:uiPriority w:val="9"/>
    <w:rsid w:val="00814EF2"/>
    <w:rPr>
      <w:rFonts w:ascii="Arial Narrow" w:hAnsi="Arial Narrow"/>
      <w:b/>
      <w:sz w:val="24"/>
      <w:lang w:val="en-US"/>
    </w:rPr>
  </w:style>
  <w:style w:type="character" w:customStyle="1" w:styleId="Heading3Char">
    <w:name w:val="Heading 3 Char"/>
    <w:basedOn w:val="DefaultParagraphFont"/>
    <w:link w:val="Heading3"/>
    <w:uiPriority w:val="9"/>
    <w:rsid w:val="00814EF2"/>
    <w:rPr>
      <w:rFonts w:ascii="Arial" w:hAnsi="Arial"/>
      <w:sz w:val="24"/>
      <w:lang w:val="en-US"/>
    </w:rPr>
  </w:style>
  <w:style w:type="paragraph" w:styleId="BodyTextIndent">
    <w:name w:val="Body Text Indent"/>
    <w:basedOn w:val="Normal"/>
    <w:semiHidden/>
    <w:rsid w:val="008A0A0B"/>
    <w:pPr>
      <w:ind w:left="720"/>
    </w:pPr>
  </w:style>
  <w:style w:type="paragraph" w:styleId="Footer">
    <w:name w:val="footer"/>
    <w:basedOn w:val="Normal"/>
    <w:link w:val="FooterChar"/>
    <w:uiPriority w:val="99"/>
    <w:rsid w:val="008A0A0B"/>
    <w:pPr>
      <w:tabs>
        <w:tab w:val="center" w:pos="4320"/>
        <w:tab w:val="right" w:pos="8640"/>
      </w:tabs>
    </w:pPr>
  </w:style>
  <w:style w:type="character" w:customStyle="1" w:styleId="FooterChar">
    <w:name w:val="Footer Char"/>
    <w:basedOn w:val="DefaultParagraphFont"/>
    <w:link w:val="Footer"/>
    <w:uiPriority w:val="99"/>
    <w:rsid w:val="00825A83"/>
    <w:rPr>
      <w:lang w:val="en-US"/>
    </w:rPr>
  </w:style>
  <w:style w:type="character" w:styleId="PageNumber">
    <w:name w:val="page number"/>
    <w:basedOn w:val="DefaultParagraphFont"/>
    <w:semiHidden/>
    <w:rsid w:val="008A0A0B"/>
  </w:style>
  <w:style w:type="paragraph" w:styleId="BodyTextIndent2">
    <w:name w:val="Body Text Indent 2"/>
    <w:basedOn w:val="Normal"/>
    <w:semiHidden/>
    <w:rsid w:val="008A0A0B"/>
    <w:pPr>
      <w:ind w:left="2160" w:hanging="1800"/>
    </w:pPr>
  </w:style>
  <w:style w:type="paragraph" w:styleId="Header">
    <w:name w:val="header"/>
    <w:basedOn w:val="Normal"/>
    <w:link w:val="HeaderChar"/>
    <w:uiPriority w:val="99"/>
    <w:rsid w:val="008A0A0B"/>
    <w:pPr>
      <w:tabs>
        <w:tab w:val="center" w:pos="4320"/>
        <w:tab w:val="right" w:pos="8640"/>
      </w:tabs>
    </w:pPr>
  </w:style>
  <w:style w:type="character" w:customStyle="1" w:styleId="HeaderChar">
    <w:name w:val="Header Char"/>
    <w:basedOn w:val="DefaultParagraphFont"/>
    <w:link w:val="Header"/>
    <w:uiPriority w:val="99"/>
    <w:rsid w:val="00825A83"/>
    <w:rPr>
      <w:lang w:val="en-US"/>
    </w:rPr>
  </w:style>
  <w:style w:type="paragraph" w:styleId="Title">
    <w:name w:val="Title"/>
    <w:basedOn w:val="Normal"/>
    <w:qFormat/>
    <w:rsid w:val="008A0A0B"/>
    <w:pPr>
      <w:jc w:val="center"/>
    </w:pPr>
    <w:rPr>
      <w:rFonts w:ascii="ZapfHumnst BT" w:hAnsi="ZapfHumnst BT"/>
      <w:b/>
    </w:rPr>
  </w:style>
  <w:style w:type="paragraph" w:styleId="BodyTextIndent3">
    <w:name w:val="Body Text Indent 3"/>
    <w:basedOn w:val="Normal"/>
    <w:semiHidden/>
    <w:rsid w:val="008A0A0B"/>
    <w:pPr>
      <w:ind w:left="360"/>
    </w:pPr>
    <w:rPr>
      <w:sz w:val="24"/>
    </w:rPr>
  </w:style>
  <w:style w:type="paragraph" w:styleId="ListParagraph">
    <w:name w:val="List Paragraph"/>
    <w:basedOn w:val="Normal"/>
    <w:uiPriority w:val="34"/>
    <w:qFormat/>
    <w:rsid w:val="00E01388"/>
    <w:pPr>
      <w:ind w:left="720"/>
      <w:contextualSpacing/>
    </w:pPr>
  </w:style>
  <w:style w:type="paragraph" w:styleId="BalloonText">
    <w:name w:val="Balloon Text"/>
    <w:basedOn w:val="Normal"/>
    <w:link w:val="BalloonTextChar"/>
    <w:uiPriority w:val="99"/>
    <w:semiHidden/>
    <w:unhideWhenUsed/>
    <w:rsid w:val="00005FA7"/>
    <w:rPr>
      <w:rFonts w:ascii="Tahoma" w:hAnsi="Tahoma" w:cs="Tahoma"/>
      <w:sz w:val="16"/>
      <w:szCs w:val="16"/>
    </w:rPr>
  </w:style>
  <w:style w:type="character" w:customStyle="1" w:styleId="BalloonTextChar">
    <w:name w:val="Balloon Text Char"/>
    <w:basedOn w:val="DefaultParagraphFont"/>
    <w:link w:val="BalloonText"/>
    <w:uiPriority w:val="99"/>
    <w:semiHidden/>
    <w:rsid w:val="00005FA7"/>
    <w:rPr>
      <w:rFonts w:ascii="Tahoma" w:hAnsi="Tahoma" w:cs="Tahoma"/>
      <w:sz w:val="16"/>
      <w:szCs w:val="16"/>
      <w:lang w:val="en-US"/>
    </w:rPr>
  </w:style>
  <w:style w:type="paragraph" w:customStyle="1" w:styleId="Default">
    <w:name w:val="Default"/>
    <w:rsid w:val="001F05FB"/>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A12CC"/>
    <w:rPr>
      <w:sz w:val="16"/>
      <w:szCs w:val="16"/>
    </w:rPr>
  </w:style>
  <w:style w:type="paragraph" w:styleId="CommentText">
    <w:name w:val="annotation text"/>
    <w:basedOn w:val="Normal"/>
    <w:link w:val="CommentTextChar"/>
    <w:uiPriority w:val="99"/>
    <w:semiHidden/>
    <w:unhideWhenUsed/>
    <w:rsid w:val="002A12CC"/>
  </w:style>
  <w:style w:type="character" w:customStyle="1" w:styleId="CommentTextChar">
    <w:name w:val="Comment Text Char"/>
    <w:basedOn w:val="DefaultParagraphFont"/>
    <w:link w:val="CommentText"/>
    <w:uiPriority w:val="99"/>
    <w:semiHidden/>
    <w:rsid w:val="002A12CC"/>
    <w:rPr>
      <w:lang w:val="en-US"/>
    </w:rPr>
  </w:style>
  <w:style w:type="paragraph" w:styleId="CommentSubject">
    <w:name w:val="annotation subject"/>
    <w:basedOn w:val="CommentText"/>
    <w:next w:val="CommentText"/>
    <w:link w:val="CommentSubjectChar"/>
    <w:uiPriority w:val="99"/>
    <w:semiHidden/>
    <w:unhideWhenUsed/>
    <w:rsid w:val="002A12CC"/>
    <w:rPr>
      <w:b/>
      <w:bCs/>
    </w:rPr>
  </w:style>
  <w:style w:type="character" w:customStyle="1" w:styleId="CommentSubjectChar">
    <w:name w:val="Comment Subject Char"/>
    <w:basedOn w:val="CommentTextChar"/>
    <w:link w:val="CommentSubject"/>
    <w:uiPriority w:val="99"/>
    <w:semiHidden/>
    <w:rsid w:val="002A12CC"/>
    <w:rPr>
      <w:b/>
      <w:bCs/>
      <w:lang w:val="en-US"/>
    </w:rPr>
  </w:style>
  <w:style w:type="table" w:styleId="TableGrid">
    <w:name w:val="Table Grid"/>
    <w:basedOn w:val="TableNormal"/>
    <w:uiPriority w:val="59"/>
    <w:rsid w:val="001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72E4"/>
    <w:rPr>
      <w:lang w:val="en-US"/>
    </w:rPr>
  </w:style>
  <w:style w:type="paragraph" w:customStyle="1" w:styleId="figcaption">
    <w:name w:val="fig caption"/>
    <w:basedOn w:val="Heading2"/>
    <w:next w:val="Normal"/>
    <w:link w:val="figcaptionChar"/>
    <w:qFormat/>
    <w:rsid w:val="00814EF2"/>
    <w:pPr>
      <w:keepNext w:val="0"/>
      <w:keepLines/>
      <w:numPr>
        <w:ilvl w:val="0"/>
        <w:numId w:val="0"/>
      </w:numPr>
      <w:spacing w:before="0" w:after="40"/>
      <w:jc w:val="center"/>
      <w:outlineLvl w:val="8"/>
    </w:pPr>
    <w:rPr>
      <w:rFonts w:ascii="Times New Roman" w:eastAsiaTheme="majorEastAsia" w:hAnsi="Times New Roman" w:cstheme="majorBidi"/>
      <w:b w:val="0"/>
      <w:sz w:val="28"/>
      <w:szCs w:val="26"/>
      <w:lang w:eastAsia="en-US"/>
    </w:rPr>
  </w:style>
  <w:style w:type="character" w:customStyle="1" w:styleId="figcaptionChar">
    <w:name w:val="fig caption Char"/>
    <w:basedOn w:val="Heading2Char"/>
    <w:link w:val="figcaption"/>
    <w:rsid w:val="00814EF2"/>
    <w:rPr>
      <w:rFonts w:ascii="Arial Narrow" w:hAnsi="Arial Narrow"/>
      <w:b/>
      <w:sz w:val="24"/>
      <w:lang w:val="en-US" w:eastAsia="en-US"/>
    </w:rPr>
  </w:style>
  <w:style w:type="paragraph" w:customStyle="1" w:styleId="tablecaption">
    <w:name w:val="table caption"/>
    <w:basedOn w:val="figcaption"/>
    <w:link w:val="tablecaptionChar"/>
    <w:qFormat/>
    <w:rsid w:val="00814EF2"/>
    <w:pPr>
      <w:spacing w:before="120"/>
      <w:outlineLvl w:val="7"/>
    </w:pPr>
    <w:rPr>
      <w:rFonts w:ascii="Arial Narrow" w:hAnsi="Arial Narrow"/>
    </w:rPr>
  </w:style>
  <w:style w:type="character" w:customStyle="1" w:styleId="tablecaptionChar">
    <w:name w:val="table caption Char"/>
    <w:basedOn w:val="figcaptionChar"/>
    <w:link w:val="tablecaption"/>
    <w:rsid w:val="00814EF2"/>
    <w:rPr>
      <w:rFonts w:ascii="Arial Narrow" w:eastAsiaTheme="majorEastAsia" w:hAnsi="Arial Narrow" w:cstheme="majorBidi"/>
      <w:b w:val="0"/>
      <w:sz w:val="28"/>
      <w:szCs w:val="26"/>
      <w:lang w:val="en-US" w:eastAsia="en-US"/>
    </w:rPr>
  </w:style>
  <w:style w:type="character" w:styleId="Hyperlink">
    <w:name w:val="Hyperlink"/>
    <w:basedOn w:val="DefaultParagraphFont"/>
    <w:uiPriority w:val="99"/>
    <w:unhideWhenUsed/>
    <w:rsid w:val="00814EF2"/>
    <w:rPr>
      <w:color w:val="0000FF" w:themeColor="hyperlink"/>
      <w:u w:val="single"/>
    </w:rPr>
  </w:style>
  <w:style w:type="character" w:styleId="UnresolvedMention">
    <w:name w:val="Unresolved Mention"/>
    <w:basedOn w:val="DefaultParagraphFont"/>
    <w:uiPriority w:val="99"/>
    <w:semiHidden/>
    <w:unhideWhenUsed/>
    <w:rsid w:val="00814EF2"/>
    <w:rPr>
      <w:color w:val="605E5C"/>
      <w:shd w:val="clear" w:color="auto" w:fill="E1DFDD"/>
    </w:rPr>
  </w:style>
  <w:style w:type="paragraph" w:customStyle="1" w:styleId="Equation">
    <w:name w:val="Equation"/>
    <w:basedOn w:val="Normal"/>
    <w:link w:val="EquationChar"/>
    <w:qFormat/>
    <w:rsid w:val="00B447D2"/>
    <w:pPr>
      <w:spacing w:before="120" w:after="120"/>
      <w:ind w:left="567"/>
      <w:contextualSpacing/>
      <w:textAlignment w:val="baseline"/>
    </w:pPr>
    <w:rPr>
      <w:rFonts w:ascii="Calibri" w:eastAsia="Calibri" w:hAnsi="Calibri"/>
      <w:szCs w:val="22"/>
      <w:lang w:val="en-CA" w:eastAsia="en-US"/>
    </w:rPr>
  </w:style>
  <w:style w:type="character" w:customStyle="1" w:styleId="EquationChar">
    <w:name w:val="Equation Char"/>
    <w:basedOn w:val="DefaultParagraphFont"/>
    <w:link w:val="Equation"/>
    <w:rsid w:val="00B447D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169031">
      <w:bodyDiv w:val="1"/>
      <w:marLeft w:val="0"/>
      <w:marRight w:val="0"/>
      <w:marTop w:val="0"/>
      <w:marBottom w:val="0"/>
      <w:divBdr>
        <w:top w:val="none" w:sz="0" w:space="0" w:color="auto"/>
        <w:left w:val="none" w:sz="0" w:space="0" w:color="auto"/>
        <w:bottom w:val="none" w:sz="0" w:space="0" w:color="auto"/>
        <w:right w:val="none" w:sz="0" w:space="0" w:color="auto"/>
      </w:divBdr>
      <w:divsChild>
        <w:div w:id="1714959328">
          <w:marLeft w:val="0"/>
          <w:marRight w:val="0"/>
          <w:marTop w:val="0"/>
          <w:marBottom w:val="0"/>
          <w:divBdr>
            <w:top w:val="none" w:sz="0" w:space="0" w:color="auto"/>
            <w:left w:val="none" w:sz="0" w:space="0" w:color="auto"/>
            <w:bottom w:val="none" w:sz="0" w:space="0" w:color="auto"/>
            <w:right w:val="none" w:sz="0" w:space="0" w:color="auto"/>
          </w:divBdr>
          <w:divsChild>
            <w:div w:id="998919316">
              <w:marLeft w:val="0"/>
              <w:marRight w:val="0"/>
              <w:marTop w:val="0"/>
              <w:marBottom w:val="0"/>
              <w:divBdr>
                <w:top w:val="none" w:sz="0" w:space="0" w:color="auto"/>
                <w:left w:val="none" w:sz="0" w:space="0" w:color="auto"/>
                <w:bottom w:val="none" w:sz="0" w:space="0" w:color="auto"/>
                <w:right w:val="none" w:sz="0" w:space="0" w:color="auto"/>
              </w:divBdr>
              <w:divsChild>
                <w:div w:id="431900899">
                  <w:marLeft w:val="1606"/>
                  <w:marRight w:val="0"/>
                  <w:marTop w:val="0"/>
                  <w:marBottom w:val="0"/>
                  <w:divBdr>
                    <w:top w:val="none" w:sz="0" w:space="0" w:color="auto"/>
                    <w:left w:val="none" w:sz="0" w:space="0" w:color="auto"/>
                    <w:bottom w:val="none" w:sz="0" w:space="0" w:color="auto"/>
                    <w:right w:val="none" w:sz="0" w:space="0" w:color="auto"/>
                  </w:divBdr>
                </w:div>
                <w:div w:id="1028799363">
                  <w:marLeft w:val="0"/>
                  <w:marRight w:val="0"/>
                  <w:marTop w:val="32"/>
                  <w:marBottom w:val="0"/>
                  <w:divBdr>
                    <w:top w:val="none" w:sz="0" w:space="0" w:color="auto"/>
                    <w:left w:val="none" w:sz="0" w:space="0" w:color="auto"/>
                    <w:bottom w:val="none" w:sz="0" w:space="0" w:color="auto"/>
                    <w:right w:val="none" w:sz="0" w:space="0" w:color="auto"/>
                  </w:divBdr>
                </w:div>
                <w:div w:id="832381976">
                  <w:marLeft w:val="10310"/>
                  <w:marRight w:val="0"/>
                  <w:marTop w:val="312"/>
                  <w:marBottom w:val="0"/>
                  <w:divBdr>
                    <w:top w:val="none" w:sz="0" w:space="0" w:color="auto"/>
                    <w:left w:val="none" w:sz="0" w:space="0" w:color="auto"/>
                    <w:bottom w:val="none" w:sz="0" w:space="0" w:color="auto"/>
                    <w:right w:val="none" w:sz="0" w:space="0" w:color="auto"/>
                  </w:divBdr>
                </w:div>
              </w:divsChild>
            </w:div>
          </w:divsChild>
        </w:div>
      </w:divsChild>
    </w:div>
    <w:div w:id="1032269903">
      <w:bodyDiv w:val="1"/>
      <w:marLeft w:val="0"/>
      <w:marRight w:val="0"/>
      <w:marTop w:val="0"/>
      <w:marBottom w:val="0"/>
      <w:divBdr>
        <w:top w:val="none" w:sz="0" w:space="0" w:color="auto"/>
        <w:left w:val="none" w:sz="0" w:space="0" w:color="auto"/>
        <w:bottom w:val="none" w:sz="0" w:space="0" w:color="auto"/>
        <w:right w:val="none" w:sz="0" w:space="0" w:color="auto"/>
      </w:divBdr>
      <w:divsChild>
        <w:div w:id="717895969">
          <w:marLeft w:val="0"/>
          <w:marRight w:val="0"/>
          <w:marTop w:val="0"/>
          <w:marBottom w:val="0"/>
          <w:divBdr>
            <w:top w:val="none" w:sz="0" w:space="0" w:color="auto"/>
            <w:left w:val="none" w:sz="0" w:space="0" w:color="auto"/>
            <w:bottom w:val="none" w:sz="0" w:space="0" w:color="auto"/>
            <w:right w:val="none" w:sz="0" w:space="0" w:color="auto"/>
          </w:divBdr>
          <w:divsChild>
            <w:div w:id="1778787361">
              <w:marLeft w:val="0"/>
              <w:marRight w:val="0"/>
              <w:marTop w:val="0"/>
              <w:marBottom w:val="0"/>
              <w:divBdr>
                <w:top w:val="none" w:sz="0" w:space="0" w:color="auto"/>
                <w:left w:val="none" w:sz="0" w:space="0" w:color="auto"/>
                <w:bottom w:val="none" w:sz="0" w:space="0" w:color="auto"/>
                <w:right w:val="none" w:sz="0" w:space="0" w:color="auto"/>
              </w:divBdr>
              <w:divsChild>
                <w:div w:id="2013800354">
                  <w:marLeft w:val="90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1314">
      <w:bodyDiv w:val="1"/>
      <w:marLeft w:val="0"/>
      <w:marRight w:val="0"/>
      <w:marTop w:val="0"/>
      <w:marBottom w:val="0"/>
      <w:divBdr>
        <w:top w:val="none" w:sz="0" w:space="0" w:color="auto"/>
        <w:left w:val="none" w:sz="0" w:space="0" w:color="auto"/>
        <w:bottom w:val="none" w:sz="0" w:space="0" w:color="auto"/>
        <w:right w:val="none" w:sz="0" w:space="0" w:color="auto"/>
      </w:divBdr>
      <w:divsChild>
        <w:div w:id="1423457256">
          <w:marLeft w:val="0"/>
          <w:marRight w:val="0"/>
          <w:marTop w:val="0"/>
          <w:marBottom w:val="0"/>
          <w:divBdr>
            <w:top w:val="none" w:sz="0" w:space="0" w:color="auto"/>
            <w:left w:val="none" w:sz="0" w:space="0" w:color="auto"/>
            <w:bottom w:val="none" w:sz="0" w:space="0" w:color="auto"/>
            <w:right w:val="none" w:sz="0" w:space="0" w:color="auto"/>
          </w:divBdr>
          <w:divsChild>
            <w:div w:id="110633762">
              <w:marLeft w:val="0"/>
              <w:marRight w:val="0"/>
              <w:marTop w:val="0"/>
              <w:marBottom w:val="0"/>
              <w:divBdr>
                <w:top w:val="none" w:sz="0" w:space="0" w:color="auto"/>
                <w:left w:val="none" w:sz="0" w:space="0" w:color="auto"/>
                <w:bottom w:val="none" w:sz="0" w:space="0" w:color="auto"/>
                <w:right w:val="none" w:sz="0" w:space="0" w:color="auto"/>
              </w:divBdr>
              <w:divsChild>
                <w:div w:id="2000234107">
                  <w:marLeft w:val="0"/>
                  <w:marRight w:val="0"/>
                  <w:marTop w:val="0"/>
                  <w:marBottom w:val="0"/>
                  <w:divBdr>
                    <w:top w:val="none" w:sz="0" w:space="0" w:color="auto"/>
                    <w:left w:val="none" w:sz="0" w:space="0" w:color="auto"/>
                    <w:bottom w:val="none" w:sz="0" w:space="0" w:color="auto"/>
                    <w:right w:val="none" w:sz="0" w:space="0" w:color="auto"/>
                  </w:divBdr>
                </w:div>
                <w:div w:id="1038625101">
                  <w:marLeft w:val="12119"/>
                  <w:marRight w:val="0"/>
                  <w:marTop w:val="16"/>
                  <w:marBottom w:val="0"/>
                  <w:divBdr>
                    <w:top w:val="none" w:sz="0" w:space="0" w:color="auto"/>
                    <w:left w:val="none" w:sz="0" w:space="0" w:color="auto"/>
                    <w:bottom w:val="none" w:sz="0" w:space="0" w:color="auto"/>
                    <w:right w:val="none" w:sz="0" w:space="0" w:color="auto"/>
                  </w:divBdr>
                </w:div>
              </w:divsChild>
            </w:div>
          </w:divsChild>
        </w:div>
      </w:divsChild>
    </w:div>
    <w:div w:id="1093862585">
      <w:bodyDiv w:val="1"/>
      <w:marLeft w:val="0"/>
      <w:marRight w:val="0"/>
      <w:marTop w:val="0"/>
      <w:marBottom w:val="0"/>
      <w:divBdr>
        <w:top w:val="none" w:sz="0" w:space="0" w:color="auto"/>
        <w:left w:val="none" w:sz="0" w:space="0" w:color="auto"/>
        <w:bottom w:val="none" w:sz="0" w:space="0" w:color="auto"/>
        <w:right w:val="none" w:sz="0" w:space="0" w:color="auto"/>
      </w:divBdr>
      <w:divsChild>
        <w:div w:id="2126924707">
          <w:marLeft w:val="0"/>
          <w:marRight w:val="0"/>
          <w:marTop w:val="0"/>
          <w:marBottom w:val="0"/>
          <w:divBdr>
            <w:top w:val="none" w:sz="0" w:space="0" w:color="auto"/>
            <w:left w:val="none" w:sz="0" w:space="0" w:color="auto"/>
            <w:bottom w:val="none" w:sz="0" w:space="0" w:color="auto"/>
            <w:right w:val="none" w:sz="0" w:space="0" w:color="auto"/>
          </w:divBdr>
          <w:divsChild>
            <w:div w:id="533269128">
              <w:marLeft w:val="0"/>
              <w:marRight w:val="0"/>
              <w:marTop w:val="0"/>
              <w:marBottom w:val="0"/>
              <w:divBdr>
                <w:top w:val="none" w:sz="0" w:space="0" w:color="auto"/>
                <w:left w:val="none" w:sz="0" w:space="0" w:color="auto"/>
                <w:bottom w:val="none" w:sz="0" w:space="0" w:color="auto"/>
                <w:right w:val="none" w:sz="0" w:space="0" w:color="auto"/>
              </w:divBdr>
              <w:divsChild>
                <w:div w:id="18373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3005">
      <w:bodyDiv w:val="1"/>
      <w:marLeft w:val="0"/>
      <w:marRight w:val="0"/>
      <w:marTop w:val="0"/>
      <w:marBottom w:val="0"/>
      <w:divBdr>
        <w:top w:val="none" w:sz="0" w:space="0" w:color="auto"/>
        <w:left w:val="none" w:sz="0" w:space="0" w:color="auto"/>
        <w:bottom w:val="none" w:sz="0" w:space="0" w:color="auto"/>
        <w:right w:val="none" w:sz="0" w:space="0" w:color="auto"/>
      </w:divBdr>
      <w:divsChild>
        <w:div w:id="1874689125">
          <w:marLeft w:val="0"/>
          <w:marRight w:val="0"/>
          <w:marTop w:val="0"/>
          <w:marBottom w:val="0"/>
          <w:divBdr>
            <w:top w:val="none" w:sz="0" w:space="0" w:color="auto"/>
            <w:left w:val="none" w:sz="0" w:space="0" w:color="auto"/>
            <w:bottom w:val="none" w:sz="0" w:space="0" w:color="auto"/>
            <w:right w:val="none" w:sz="0" w:space="0" w:color="auto"/>
          </w:divBdr>
          <w:divsChild>
            <w:div w:id="8492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8520">
      <w:bodyDiv w:val="1"/>
      <w:marLeft w:val="0"/>
      <w:marRight w:val="0"/>
      <w:marTop w:val="0"/>
      <w:marBottom w:val="0"/>
      <w:divBdr>
        <w:top w:val="none" w:sz="0" w:space="0" w:color="auto"/>
        <w:left w:val="none" w:sz="0" w:space="0" w:color="auto"/>
        <w:bottom w:val="none" w:sz="0" w:space="0" w:color="auto"/>
        <w:right w:val="none" w:sz="0" w:space="0" w:color="auto"/>
      </w:divBdr>
      <w:divsChild>
        <w:div w:id="1474518295">
          <w:marLeft w:val="0"/>
          <w:marRight w:val="0"/>
          <w:marTop w:val="0"/>
          <w:marBottom w:val="0"/>
          <w:divBdr>
            <w:top w:val="none" w:sz="0" w:space="0" w:color="auto"/>
            <w:left w:val="none" w:sz="0" w:space="0" w:color="auto"/>
            <w:bottom w:val="none" w:sz="0" w:space="0" w:color="auto"/>
            <w:right w:val="none" w:sz="0" w:space="0" w:color="auto"/>
          </w:divBdr>
          <w:divsChild>
            <w:div w:id="659116303">
              <w:marLeft w:val="0"/>
              <w:marRight w:val="0"/>
              <w:marTop w:val="0"/>
              <w:marBottom w:val="0"/>
              <w:divBdr>
                <w:top w:val="none" w:sz="0" w:space="0" w:color="auto"/>
                <w:left w:val="none" w:sz="0" w:space="0" w:color="auto"/>
                <w:bottom w:val="none" w:sz="0" w:space="0" w:color="auto"/>
                <w:right w:val="none" w:sz="0" w:space="0" w:color="auto"/>
              </w:divBdr>
              <w:divsChild>
                <w:div w:id="420834861">
                  <w:marLeft w:val="5989"/>
                  <w:marRight w:val="0"/>
                  <w:marTop w:val="0"/>
                  <w:marBottom w:val="0"/>
                  <w:divBdr>
                    <w:top w:val="none" w:sz="0" w:space="0" w:color="auto"/>
                    <w:left w:val="none" w:sz="0" w:space="0" w:color="auto"/>
                    <w:bottom w:val="none" w:sz="0" w:space="0" w:color="auto"/>
                    <w:right w:val="none" w:sz="0" w:space="0" w:color="auto"/>
                  </w:divBdr>
                </w:div>
                <w:div w:id="1422029059">
                  <w:marLeft w:val="0"/>
                  <w:marRight w:val="0"/>
                  <w:marTop w:val="3"/>
                  <w:marBottom w:val="0"/>
                  <w:divBdr>
                    <w:top w:val="none" w:sz="0" w:space="0" w:color="auto"/>
                    <w:left w:val="none" w:sz="0" w:space="0" w:color="auto"/>
                    <w:bottom w:val="none" w:sz="0" w:space="0" w:color="auto"/>
                    <w:right w:val="none" w:sz="0" w:space="0" w:color="auto"/>
                  </w:divBdr>
                </w:div>
              </w:divsChild>
            </w:div>
          </w:divsChild>
        </w:div>
      </w:divsChild>
    </w:div>
    <w:div w:id="1618756696">
      <w:bodyDiv w:val="1"/>
      <w:marLeft w:val="0"/>
      <w:marRight w:val="0"/>
      <w:marTop w:val="0"/>
      <w:marBottom w:val="0"/>
      <w:divBdr>
        <w:top w:val="none" w:sz="0" w:space="0" w:color="auto"/>
        <w:left w:val="none" w:sz="0" w:space="0" w:color="auto"/>
        <w:bottom w:val="none" w:sz="0" w:space="0" w:color="auto"/>
        <w:right w:val="none" w:sz="0" w:space="0" w:color="auto"/>
      </w:divBdr>
      <w:divsChild>
        <w:div w:id="160509297">
          <w:marLeft w:val="0"/>
          <w:marRight w:val="0"/>
          <w:marTop w:val="0"/>
          <w:marBottom w:val="0"/>
          <w:divBdr>
            <w:top w:val="none" w:sz="0" w:space="0" w:color="auto"/>
            <w:left w:val="none" w:sz="0" w:space="0" w:color="auto"/>
            <w:bottom w:val="none" w:sz="0" w:space="0" w:color="auto"/>
            <w:right w:val="none" w:sz="0" w:space="0" w:color="auto"/>
          </w:divBdr>
          <w:divsChild>
            <w:div w:id="156189808">
              <w:marLeft w:val="0"/>
              <w:marRight w:val="0"/>
              <w:marTop w:val="0"/>
              <w:marBottom w:val="0"/>
              <w:divBdr>
                <w:top w:val="none" w:sz="0" w:space="0" w:color="auto"/>
                <w:left w:val="none" w:sz="0" w:space="0" w:color="auto"/>
                <w:bottom w:val="none" w:sz="0" w:space="0" w:color="auto"/>
                <w:right w:val="none" w:sz="0" w:space="0" w:color="auto"/>
              </w:divBdr>
              <w:divsChild>
                <w:div w:id="1228372687">
                  <w:marLeft w:val="95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81516">
      <w:bodyDiv w:val="1"/>
      <w:marLeft w:val="0"/>
      <w:marRight w:val="0"/>
      <w:marTop w:val="0"/>
      <w:marBottom w:val="0"/>
      <w:divBdr>
        <w:top w:val="none" w:sz="0" w:space="0" w:color="auto"/>
        <w:left w:val="none" w:sz="0" w:space="0" w:color="auto"/>
        <w:bottom w:val="none" w:sz="0" w:space="0" w:color="auto"/>
        <w:right w:val="none" w:sz="0" w:space="0" w:color="auto"/>
      </w:divBdr>
      <w:divsChild>
        <w:div w:id="421754841">
          <w:marLeft w:val="0"/>
          <w:marRight w:val="0"/>
          <w:marTop w:val="0"/>
          <w:marBottom w:val="0"/>
          <w:divBdr>
            <w:top w:val="none" w:sz="0" w:space="0" w:color="auto"/>
            <w:left w:val="none" w:sz="0" w:space="0" w:color="auto"/>
            <w:bottom w:val="none" w:sz="0" w:space="0" w:color="auto"/>
            <w:right w:val="none" w:sz="0" w:space="0" w:color="auto"/>
          </w:divBdr>
          <w:divsChild>
            <w:div w:id="130371210">
              <w:marLeft w:val="0"/>
              <w:marRight w:val="0"/>
              <w:marTop w:val="0"/>
              <w:marBottom w:val="0"/>
              <w:divBdr>
                <w:top w:val="none" w:sz="0" w:space="0" w:color="auto"/>
                <w:left w:val="none" w:sz="0" w:space="0" w:color="auto"/>
                <w:bottom w:val="none" w:sz="0" w:space="0" w:color="auto"/>
                <w:right w:val="none" w:sz="0" w:space="0" w:color="auto"/>
              </w:divBdr>
              <w:divsChild>
                <w:div w:id="35279257">
                  <w:marLeft w:val="90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1758">
      <w:bodyDiv w:val="1"/>
      <w:marLeft w:val="0"/>
      <w:marRight w:val="0"/>
      <w:marTop w:val="0"/>
      <w:marBottom w:val="0"/>
      <w:divBdr>
        <w:top w:val="none" w:sz="0" w:space="0" w:color="auto"/>
        <w:left w:val="none" w:sz="0" w:space="0" w:color="auto"/>
        <w:bottom w:val="none" w:sz="0" w:space="0" w:color="auto"/>
        <w:right w:val="none" w:sz="0" w:space="0" w:color="auto"/>
      </w:divBdr>
      <w:divsChild>
        <w:div w:id="1584142724">
          <w:marLeft w:val="0"/>
          <w:marRight w:val="0"/>
          <w:marTop w:val="0"/>
          <w:marBottom w:val="0"/>
          <w:divBdr>
            <w:top w:val="none" w:sz="0" w:space="0" w:color="auto"/>
            <w:left w:val="none" w:sz="0" w:space="0" w:color="auto"/>
            <w:bottom w:val="none" w:sz="0" w:space="0" w:color="auto"/>
            <w:right w:val="none" w:sz="0" w:space="0" w:color="auto"/>
          </w:divBdr>
          <w:divsChild>
            <w:div w:id="1072003423">
              <w:marLeft w:val="0"/>
              <w:marRight w:val="0"/>
              <w:marTop w:val="0"/>
              <w:marBottom w:val="0"/>
              <w:divBdr>
                <w:top w:val="none" w:sz="0" w:space="0" w:color="auto"/>
                <w:left w:val="none" w:sz="0" w:space="0" w:color="auto"/>
                <w:bottom w:val="none" w:sz="0" w:space="0" w:color="auto"/>
                <w:right w:val="none" w:sz="0" w:space="0" w:color="auto"/>
              </w:divBdr>
              <w:divsChild>
                <w:div w:id="93599408">
                  <w:marLeft w:val="0"/>
                  <w:marRight w:val="0"/>
                  <w:marTop w:val="0"/>
                  <w:marBottom w:val="0"/>
                  <w:divBdr>
                    <w:top w:val="none" w:sz="0" w:space="0" w:color="auto"/>
                    <w:left w:val="none" w:sz="0" w:space="0" w:color="auto"/>
                    <w:bottom w:val="none" w:sz="0" w:space="0" w:color="auto"/>
                    <w:right w:val="none" w:sz="0" w:space="0" w:color="auto"/>
                  </w:divBdr>
                </w:div>
                <w:div w:id="233903170">
                  <w:marLeft w:val="874"/>
                  <w:marRight w:val="0"/>
                  <w:marTop w:val="317"/>
                  <w:marBottom w:val="0"/>
                  <w:divBdr>
                    <w:top w:val="none" w:sz="0" w:space="0" w:color="auto"/>
                    <w:left w:val="none" w:sz="0" w:space="0" w:color="auto"/>
                    <w:bottom w:val="none" w:sz="0" w:space="0" w:color="auto"/>
                    <w:right w:val="none" w:sz="0" w:space="0" w:color="auto"/>
                  </w:divBdr>
                </w:div>
              </w:divsChild>
            </w:div>
          </w:divsChild>
        </w:div>
      </w:divsChild>
    </w:div>
    <w:div w:id="1870681344">
      <w:bodyDiv w:val="1"/>
      <w:marLeft w:val="0"/>
      <w:marRight w:val="0"/>
      <w:marTop w:val="0"/>
      <w:marBottom w:val="0"/>
      <w:divBdr>
        <w:top w:val="none" w:sz="0" w:space="0" w:color="auto"/>
        <w:left w:val="none" w:sz="0" w:space="0" w:color="auto"/>
        <w:bottom w:val="none" w:sz="0" w:space="0" w:color="auto"/>
        <w:right w:val="none" w:sz="0" w:space="0" w:color="auto"/>
      </w:divBdr>
      <w:divsChild>
        <w:div w:id="972372849">
          <w:marLeft w:val="0"/>
          <w:marRight w:val="0"/>
          <w:marTop w:val="0"/>
          <w:marBottom w:val="0"/>
          <w:divBdr>
            <w:top w:val="none" w:sz="0" w:space="0" w:color="auto"/>
            <w:left w:val="none" w:sz="0" w:space="0" w:color="auto"/>
            <w:bottom w:val="none" w:sz="0" w:space="0" w:color="auto"/>
            <w:right w:val="none" w:sz="0" w:space="0" w:color="auto"/>
          </w:divBdr>
          <w:divsChild>
            <w:div w:id="1016805071">
              <w:marLeft w:val="0"/>
              <w:marRight w:val="0"/>
              <w:marTop w:val="0"/>
              <w:marBottom w:val="0"/>
              <w:divBdr>
                <w:top w:val="none" w:sz="0" w:space="0" w:color="auto"/>
                <w:left w:val="none" w:sz="0" w:space="0" w:color="auto"/>
                <w:bottom w:val="none" w:sz="0" w:space="0" w:color="auto"/>
                <w:right w:val="none" w:sz="0" w:space="0" w:color="auto"/>
              </w:divBdr>
              <w:divsChild>
                <w:div w:id="2313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98891">
      <w:bodyDiv w:val="1"/>
      <w:marLeft w:val="0"/>
      <w:marRight w:val="0"/>
      <w:marTop w:val="0"/>
      <w:marBottom w:val="0"/>
      <w:divBdr>
        <w:top w:val="none" w:sz="0" w:space="0" w:color="auto"/>
        <w:left w:val="none" w:sz="0" w:space="0" w:color="auto"/>
        <w:bottom w:val="none" w:sz="0" w:space="0" w:color="auto"/>
        <w:right w:val="none" w:sz="0" w:space="0" w:color="auto"/>
      </w:divBdr>
      <w:divsChild>
        <w:div w:id="1241718355">
          <w:marLeft w:val="0"/>
          <w:marRight w:val="0"/>
          <w:marTop w:val="0"/>
          <w:marBottom w:val="0"/>
          <w:divBdr>
            <w:top w:val="none" w:sz="0" w:space="0" w:color="auto"/>
            <w:left w:val="none" w:sz="0" w:space="0" w:color="auto"/>
            <w:bottom w:val="none" w:sz="0" w:space="0" w:color="auto"/>
            <w:right w:val="none" w:sz="0" w:space="0" w:color="auto"/>
          </w:divBdr>
          <w:divsChild>
            <w:div w:id="1508867893">
              <w:marLeft w:val="0"/>
              <w:marRight w:val="0"/>
              <w:marTop w:val="0"/>
              <w:marBottom w:val="0"/>
              <w:divBdr>
                <w:top w:val="none" w:sz="0" w:space="0" w:color="auto"/>
                <w:left w:val="none" w:sz="0" w:space="0" w:color="auto"/>
                <w:bottom w:val="none" w:sz="0" w:space="0" w:color="auto"/>
                <w:right w:val="none" w:sz="0" w:space="0" w:color="auto"/>
              </w:divBdr>
              <w:divsChild>
                <w:div w:id="168193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oodSMART.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view xmlns="019dcfcf-776f-47ac-8b22-579acfada565" xsi:nil="true"/>
    <thumbnail xmlns="019dcfcf-776f-47ac-8b22-579acfada56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A2D20F801CAD94783B6D87B2A4B3F7D" ma:contentTypeVersion="14" ma:contentTypeDescription="Create a new document." ma:contentTypeScope="" ma:versionID="5fea8d2f0e90f7ad04be6dbb244fb237">
  <xsd:schema xmlns:xsd="http://www.w3.org/2001/XMLSchema" xmlns:xs="http://www.w3.org/2001/XMLSchema" xmlns:p="http://schemas.microsoft.com/office/2006/metadata/properties" xmlns:ns2="019dcfcf-776f-47ac-8b22-579acfada565" xmlns:ns3="12668524-5d33-4271-98d4-acaba3206bc4" targetNamespace="http://schemas.microsoft.com/office/2006/metadata/properties" ma:root="true" ma:fieldsID="41662f62f794346b9c209fbc124038df" ns2:_="" ns3:_="">
    <xsd:import namespace="019dcfcf-776f-47ac-8b22-579acfada565"/>
    <xsd:import namespace="12668524-5d33-4271-98d4-acaba3206b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preview" minOccurs="0"/>
                <xsd:element ref="ns2:MediaServiceAutoKeyPoints" minOccurs="0"/>
                <xsd:element ref="ns2:MediaServiceKeyPoint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dcfcf-776f-47ac-8b22-579acfada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preview" ma:index="18" nillable="true" ma:displayName="preview" ma:description="preview" ma:format="Thumbnail" ma:internalName="preview">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thumbnail" ma:index="21"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668524-5d33-4271-98d4-acaba3206bc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D72EB-0655-4DB7-ACD6-92BA641E827C}">
  <ds:schemaRefs>
    <ds:schemaRef ds:uri="http://schemas.microsoft.com/sharepoint/v3/contenttype/forms"/>
  </ds:schemaRefs>
</ds:datastoreItem>
</file>

<file path=customXml/itemProps2.xml><?xml version="1.0" encoding="utf-8"?>
<ds:datastoreItem xmlns:ds="http://schemas.openxmlformats.org/officeDocument/2006/customXml" ds:itemID="{85354D9B-1BFC-4563-9E62-A2C16010F3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54BCFB-B1A2-4156-BBA0-CE8C2D8F97D4}">
  <ds:schemaRefs>
    <ds:schemaRef ds:uri="http://schemas.openxmlformats.org/officeDocument/2006/bibliography"/>
  </ds:schemaRefs>
</ds:datastoreItem>
</file>

<file path=customXml/itemProps4.xml><?xml version="1.0" encoding="utf-8"?>
<ds:datastoreItem xmlns:ds="http://schemas.openxmlformats.org/officeDocument/2006/customXml" ds:itemID="{8DC3A451-5A51-4648-811C-4DBB4B01584F}"/>
</file>

<file path=docProps/app.xml><?xml version="1.0" encoding="utf-8"?>
<Properties xmlns="http://schemas.openxmlformats.org/officeDocument/2006/extended-properties" xmlns:vt="http://schemas.openxmlformats.org/officeDocument/2006/docPropsVTypes">
  <Template>Normal.dotm</Template>
  <TotalTime>0</TotalTime>
  <Pages>6</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1 Project Mission</vt:lpstr>
    </vt:vector>
  </TitlesOfParts>
  <Company>Canadian Wood Council</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Project Mission</dc:title>
  <dc:creator>ELalonde@cwc.ca</dc:creator>
  <cp:lastModifiedBy>Benjamin Nicoletta</cp:lastModifiedBy>
  <cp:revision>2</cp:revision>
  <cp:lastPrinted>2019-11-15T21:01:00Z</cp:lastPrinted>
  <dcterms:created xsi:type="dcterms:W3CDTF">2021-03-30T21:07:00Z</dcterms:created>
  <dcterms:modified xsi:type="dcterms:W3CDTF">2021-03-30T21:07:00Z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0x010100DA2D20F801CAD94783B6D87B2A4B3F7D</vt:lpwstr>
  </property>
</Properties>
</file>